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8B487" w14:textId="77777777" w:rsidR="00257BC4" w:rsidRPr="0045765D" w:rsidRDefault="00257BC4" w:rsidP="00257BC4">
      <w:pPr>
        <w:pStyle w:val="CoversheetTitle"/>
        <w:spacing w:before="0" w:after="0" w:line="240" w:lineRule="auto"/>
        <w:rPr>
          <w:rFonts w:ascii="Arial" w:hAnsi="Arial" w:cs="Arial"/>
          <w:sz w:val="50"/>
          <w:szCs w:val="50"/>
        </w:rPr>
      </w:pPr>
      <w:r w:rsidRPr="0045765D">
        <w:rPr>
          <w:rFonts w:ascii="Arial" w:hAnsi="Arial" w:cs="Arial"/>
          <w:sz w:val="50"/>
          <w:szCs w:val="50"/>
        </w:rPr>
        <w:t>GREAT GLEMHAM PARISH COUNCIL</w:t>
      </w:r>
    </w:p>
    <w:p w14:paraId="49526B3F" w14:textId="77777777" w:rsidR="00257BC4" w:rsidRPr="0045765D" w:rsidRDefault="00257BC4" w:rsidP="00257BC4">
      <w:pPr>
        <w:pStyle w:val="CoversheetTitle"/>
        <w:spacing w:before="0" w:after="0" w:line="240" w:lineRule="auto"/>
        <w:rPr>
          <w:rFonts w:ascii="Arial" w:hAnsi="Arial" w:cs="Arial"/>
          <w:sz w:val="50"/>
          <w:szCs w:val="50"/>
        </w:rPr>
      </w:pPr>
      <w:r w:rsidRPr="0045765D">
        <w:rPr>
          <w:rFonts w:ascii="Arial" w:hAnsi="Arial" w:cs="Arial"/>
          <w:sz w:val="50"/>
          <w:szCs w:val="50"/>
        </w:rPr>
        <w:t>DATA PROTECTION POLICY</w:t>
      </w:r>
    </w:p>
    <w:p w14:paraId="79E91F4F" w14:textId="77777777" w:rsidR="008422DE" w:rsidRPr="0045765D" w:rsidRDefault="008422DE" w:rsidP="008422DE">
      <w:pPr>
        <w:rPr>
          <w:rFonts w:ascii="Arial" w:hAnsi="Arial" w:cs="Arial"/>
          <w:color w:val="800080"/>
          <w:sz w:val="16"/>
          <w:szCs w:val="16"/>
          <w:lang w:val="en-GB"/>
        </w:rPr>
      </w:pPr>
    </w:p>
    <w:p w14:paraId="1A51FAAC" w14:textId="77777777" w:rsidR="0045765D" w:rsidRDefault="0045765D" w:rsidP="001E425E">
      <w:pPr>
        <w:jc w:val="both"/>
        <w:rPr>
          <w:rFonts w:ascii="Arial" w:hAnsi="Arial" w:cs="Arial"/>
          <w:sz w:val="22"/>
          <w:szCs w:val="22"/>
          <w:lang w:val="en-GB"/>
        </w:rPr>
      </w:pPr>
    </w:p>
    <w:p w14:paraId="7F630837" w14:textId="476C219A" w:rsidR="008422DE" w:rsidRPr="0045765D" w:rsidRDefault="008422DE" w:rsidP="001E425E">
      <w:pPr>
        <w:jc w:val="both"/>
        <w:rPr>
          <w:rFonts w:ascii="Arial" w:hAnsi="Arial" w:cs="Arial"/>
          <w:sz w:val="22"/>
          <w:szCs w:val="22"/>
          <w:lang w:val="en-GB"/>
        </w:rPr>
      </w:pPr>
      <w:r w:rsidRPr="0045765D">
        <w:rPr>
          <w:rFonts w:ascii="Arial" w:hAnsi="Arial" w:cs="Arial"/>
          <w:sz w:val="22"/>
          <w:szCs w:val="22"/>
          <w:lang w:val="en-GB"/>
        </w:rPr>
        <w:t xml:space="preserve">This policy has been created to ensure that all the </w:t>
      </w:r>
      <w:r w:rsidR="00627196" w:rsidRPr="0045765D">
        <w:rPr>
          <w:rFonts w:ascii="Arial" w:hAnsi="Arial" w:cs="Arial"/>
          <w:sz w:val="22"/>
          <w:szCs w:val="22"/>
          <w:lang w:val="en-GB"/>
        </w:rPr>
        <w:t>Council</w:t>
      </w:r>
      <w:r w:rsidRPr="0045765D">
        <w:rPr>
          <w:rFonts w:ascii="Arial" w:hAnsi="Arial" w:cs="Arial"/>
          <w:sz w:val="22"/>
          <w:szCs w:val="22"/>
          <w:lang w:val="en-GB"/>
        </w:rPr>
        <w:t xml:space="preserve">’s policies relating to </w:t>
      </w:r>
      <w:r w:rsidR="009C71EA" w:rsidRPr="0045765D">
        <w:rPr>
          <w:rFonts w:ascii="Arial" w:hAnsi="Arial" w:cs="Arial"/>
          <w:sz w:val="22"/>
          <w:szCs w:val="22"/>
          <w:lang w:val="en-GB"/>
        </w:rPr>
        <w:t xml:space="preserve">data </w:t>
      </w:r>
      <w:r w:rsidR="001E425E" w:rsidRPr="0045765D">
        <w:rPr>
          <w:rFonts w:ascii="Arial" w:hAnsi="Arial" w:cs="Arial"/>
          <w:sz w:val="22"/>
          <w:szCs w:val="22"/>
          <w:lang w:val="en-GB"/>
        </w:rPr>
        <w:t xml:space="preserve">protection, collection, use, management and storage </w:t>
      </w:r>
      <w:r w:rsidRPr="0045765D">
        <w:rPr>
          <w:rFonts w:ascii="Arial" w:hAnsi="Arial" w:cs="Arial"/>
          <w:sz w:val="22"/>
          <w:szCs w:val="22"/>
          <w:lang w:val="en-GB"/>
        </w:rPr>
        <w:t>are in one single document that covers the following risk areas:</w:t>
      </w:r>
    </w:p>
    <w:p w14:paraId="153F2330" w14:textId="77777777" w:rsidR="008422DE" w:rsidRPr="0045765D" w:rsidRDefault="008422DE" w:rsidP="001E425E">
      <w:pPr>
        <w:jc w:val="both"/>
        <w:rPr>
          <w:rFonts w:ascii="Arial" w:hAnsi="Arial" w:cs="Arial"/>
          <w:sz w:val="12"/>
          <w:szCs w:val="12"/>
          <w:lang w:val="en-GB"/>
        </w:rPr>
      </w:pPr>
    </w:p>
    <w:p w14:paraId="3235AFFF" w14:textId="77777777" w:rsidR="00AE23B5" w:rsidRPr="0045765D" w:rsidRDefault="00AE23B5" w:rsidP="00A65EA4">
      <w:pPr>
        <w:numPr>
          <w:ilvl w:val="0"/>
          <w:numId w:val="1"/>
        </w:numPr>
        <w:spacing w:after="80"/>
        <w:ind w:left="714" w:hanging="357"/>
        <w:jc w:val="both"/>
        <w:rPr>
          <w:rFonts w:ascii="Arial" w:hAnsi="Arial" w:cs="Arial"/>
          <w:sz w:val="22"/>
          <w:szCs w:val="22"/>
          <w:lang w:val="en-GB"/>
        </w:rPr>
      </w:pPr>
      <w:r w:rsidRPr="0045765D">
        <w:rPr>
          <w:rFonts w:ascii="Arial" w:hAnsi="Arial" w:cs="Arial"/>
          <w:sz w:val="22"/>
          <w:szCs w:val="22"/>
          <w:lang w:val="en-GB"/>
        </w:rPr>
        <w:t xml:space="preserve">Data Protection </w:t>
      </w:r>
    </w:p>
    <w:p w14:paraId="50AD8F05" w14:textId="77777777" w:rsidR="008422DE" w:rsidRPr="0045765D" w:rsidRDefault="008422DE" w:rsidP="00A65EA4">
      <w:pPr>
        <w:numPr>
          <w:ilvl w:val="0"/>
          <w:numId w:val="1"/>
        </w:numPr>
        <w:spacing w:after="80"/>
        <w:ind w:left="714" w:hanging="357"/>
        <w:jc w:val="both"/>
        <w:rPr>
          <w:rFonts w:ascii="Arial" w:hAnsi="Arial" w:cs="Arial"/>
          <w:sz w:val="22"/>
          <w:szCs w:val="22"/>
          <w:lang w:val="en-GB"/>
        </w:rPr>
      </w:pPr>
      <w:r w:rsidRPr="0045765D">
        <w:rPr>
          <w:rFonts w:ascii="Arial" w:hAnsi="Arial" w:cs="Arial"/>
          <w:sz w:val="22"/>
          <w:szCs w:val="22"/>
          <w:lang w:val="en-GB"/>
        </w:rPr>
        <w:t>Data Security</w:t>
      </w:r>
      <w:r w:rsidR="00583F86" w:rsidRPr="0045765D">
        <w:rPr>
          <w:rFonts w:ascii="Arial" w:hAnsi="Arial" w:cs="Arial"/>
          <w:sz w:val="22"/>
          <w:szCs w:val="22"/>
          <w:lang w:val="en-GB"/>
        </w:rPr>
        <w:t xml:space="preserve"> </w:t>
      </w:r>
    </w:p>
    <w:p w14:paraId="2D54944D" w14:textId="77777777" w:rsidR="000E3F9F" w:rsidRPr="0045765D" w:rsidRDefault="000E3F9F" w:rsidP="00A65EA4">
      <w:pPr>
        <w:numPr>
          <w:ilvl w:val="0"/>
          <w:numId w:val="1"/>
        </w:numPr>
        <w:spacing w:after="80"/>
        <w:ind w:left="714" w:hanging="357"/>
        <w:jc w:val="both"/>
        <w:rPr>
          <w:rFonts w:ascii="Arial" w:hAnsi="Arial" w:cs="Arial"/>
          <w:sz w:val="22"/>
          <w:szCs w:val="22"/>
          <w:lang w:val="en-GB"/>
        </w:rPr>
      </w:pPr>
      <w:r w:rsidRPr="0045765D">
        <w:rPr>
          <w:rFonts w:ascii="Arial" w:hAnsi="Arial" w:cs="Arial"/>
          <w:sz w:val="22"/>
          <w:szCs w:val="22"/>
          <w:lang w:val="en-GB"/>
        </w:rPr>
        <w:t xml:space="preserve">Data Retention </w:t>
      </w:r>
    </w:p>
    <w:p w14:paraId="20CA0D84" w14:textId="77777777" w:rsidR="00AB41DE" w:rsidRPr="0045765D" w:rsidRDefault="00AB41DE" w:rsidP="00A65EA4">
      <w:pPr>
        <w:numPr>
          <w:ilvl w:val="0"/>
          <w:numId w:val="1"/>
        </w:numPr>
        <w:spacing w:after="80"/>
        <w:ind w:left="714" w:hanging="357"/>
        <w:jc w:val="both"/>
        <w:rPr>
          <w:rFonts w:ascii="Arial" w:hAnsi="Arial" w:cs="Arial"/>
          <w:sz w:val="22"/>
          <w:szCs w:val="22"/>
          <w:lang w:val="en-GB"/>
        </w:rPr>
      </w:pPr>
      <w:r w:rsidRPr="0045765D">
        <w:rPr>
          <w:rFonts w:ascii="Arial" w:hAnsi="Arial" w:cs="Arial"/>
          <w:sz w:val="22"/>
          <w:szCs w:val="22"/>
          <w:lang w:val="en-GB"/>
        </w:rPr>
        <w:t>Breach Reporting</w:t>
      </w:r>
    </w:p>
    <w:p w14:paraId="027535A2" w14:textId="77777777" w:rsidR="004F7DD6" w:rsidRPr="0045765D" w:rsidRDefault="008422DE" w:rsidP="001E425E">
      <w:pPr>
        <w:jc w:val="both"/>
        <w:rPr>
          <w:rFonts w:ascii="Arial" w:hAnsi="Arial" w:cs="Arial"/>
          <w:sz w:val="22"/>
          <w:szCs w:val="22"/>
          <w:lang w:val="en-GB"/>
        </w:rPr>
      </w:pPr>
      <w:r w:rsidRPr="0045765D">
        <w:rPr>
          <w:rFonts w:ascii="Arial" w:hAnsi="Arial" w:cs="Arial"/>
          <w:sz w:val="22"/>
          <w:szCs w:val="22"/>
          <w:lang w:val="en-GB"/>
        </w:rPr>
        <w:t>A separate section is devoted to each subject which provides relevant guidelines as well as the policies themselves.</w:t>
      </w:r>
    </w:p>
    <w:p w14:paraId="65972F90" w14:textId="77777777" w:rsidR="00583F86" w:rsidRPr="0045765D" w:rsidRDefault="00583F86" w:rsidP="00627196">
      <w:pPr>
        <w:rPr>
          <w:rFonts w:ascii="Arial" w:hAnsi="Arial" w:cs="Arial"/>
          <w:sz w:val="16"/>
          <w:szCs w:val="16"/>
        </w:rPr>
      </w:pPr>
    </w:p>
    <w:p w14:paraId="74088B7E" w14:textId="77777777" w:rsidR="00165ADE" w:rsidRPr="0045765D" w:rsidRDefault="00B558D6" w:rsidP="002775EE">
      <w:pPr>
        <w:jc w:val="both"/>
        <w:rPr>
          <w:rFonts w:ascii="Arial" w:hAnsi="Arial" w:cs="Arial"/>
          <w:sz w:val="22"/>
          <w:szCs w:val="22"/>
        </w:rPr>
      </w:pPr>
      <w:r w:rsidRPr="0045765D">
        <w:rPr>
          <w:rFonts w:ascii="Arial" w:hAnsi="Arial" w:cs="Arial"/>
          <w:b/>
          <w:sz w:val="28"/>
          <w:szCs w:val="28"/>
        </w:rPr>
        <w:t>Data Protection</w:t>
      </w:r>
    </w:p>
    <w:p w14:paraId="06DC4C00" w14:textId="77777777" w:rsidR="00C17280" w:rsidRPr="0045765D" w:rsidRDefault="00C17280" w:rsidP="00165ADE">
      <w:pPr>
        <w:rPr>
          <w:rFonts w:ascii="Arial" w:hAnsi="Arial" w:cs="Arial"/>
          <w:b/>
          <w:color w:val="800080"/>
          <w:sz w:val="16"/>
          <w:szCs w:val="16"/>
        </w:rPr>
      </w:pPr>
    </w:p>
    <w:p w14:paraId="4C5C4CC7" w14:textId="77777777" w:rsidR="00165ADE" w:rsidRPr="0045765D" w:rsidRDefault="00165ADE" w:rsidP="00C17280">
      <w:pPr>
        <w:jc w:val="both"/>
        <w:rPr>
          <w:rFonts w:ascii="Arial" w:hAnsi="Arial" w:cs="Arial"/>
          <w:sz w:val="22"/>
          <w:szCs w:val="22"/>
        </w:rPr>
      </w:pPr>
      <w:r w:rsidRPr="0045765D">
        <w:rPr>
          <w:rFonts w:ascii="Arial" w:hAnsi="Arial" w:cs="Arial"/>
          <w:sz w:val="22"/>
          <w:szCs w:val="22"/>
        </w:rPr>
        <w:t xml:space="preserve">It is </w:t>
      </w:r>
      <w:r w:rsidR="00C17280" w:rsidRPr="0045765D">
        <w:rPr>
          <w:rFonts w:ascii="Arial" w:hAnsi="Arial" w:cs="Arial"/>
          <w:sz w:val="22"/>
          <w:szCs w:val="22"/>
        </w:rPr>
        <w:t xml:space="preserve">the </w:t>
      </w:r>
      <w:r w:rsidR="00627196" w:rsidRPr="0045765D">
        <w:rPr>
          <w:rFonts w:ascii="Arial" w:hAnsi="Arial" w:cs="Arial"/>
          <w:sz w:val="22"/>
          <w:szCs w:val="22"/>
        </w:rPr>
        <w:t>Council</w:t>
      </w:r>
      <w:r w:rsidR="00C17280" w:rsidRPr="0045765D">
        <w:rPr>
          <w:rFonts w:ascii="Arial" w:hAnsi="Arial" w:cs="Arial"/>
          <w:sz w:val="22"/>
          <w:szCs w:val="22"/>
        </w:rPr>
        <w:t>’s</w:t>
      </w:r>
      <w:r w:rsidRPr="0045765D">
        <w:rPr>
          <w:rFonts w:ascii="Arial" w:hAnsi="Arial" w:cs="Arial"/>
          <w:sz w:val="22"/>
          <w:szCs w:val="22"/>
        </w:rPr>
        <w:t xml:space="preserve"> policy to treat all stakeholders (data subjects) fairly and lawfully when processing, storing and sharing their personal data</w:t>
      </w:r>
      <w:r w:rsidR="00E04E3F" w:rsidRPr="0045765D">
        <w:rPr>
          <w:rFonts w:ascii="Arial" w:hAnsi="Arial" w:cs="Arial"/>
          <w:sz w:val="22"/>
          <w:szCs w:val="22"/>
        </w:rPr>
        <w:t xml:space="preserve"> and, in doing so, to capture the minimum amount of information to do this effectively.</w:t>
      </w:r>
    </w:p>
    <w:p w14:paraId="0BFA51A7" w14:textId="77777777" w:rsidR="00165ADE" w:rsidRPr="0045765D" w:rsidRDefault="00165ADE" w:rsidP="00C17280">
      <w:pPr>
        <w:jc w:val="both"/>
        <w:rPr>
          <w:rFonts w:ascii="Arial" w:hAnsi="Arial" w:cs="Arial"/>
          <w:sz w:val="22"/>
          <w:szCs w:val="22"/>
        </w:rPr>
      </w:pPr>
    </w:p>
    <w:p w14:paraId="1D1B219A" w14:textId="77777777" w:rsidR="00165ADE" w:rsidRPr="0045765D" w:rsidRDefault="00C17280" w:rsidP="00C17280">
      <w:pPr>
        <w:pStyle w:val="BodyText1"/>
        <w:numPr>
          <w:ilvl w:val="0"/>
          <w:numId w:val="0"/>
        </w:numPr>
        <w:spacing w:before="0" w:after="0"/>
        <w:jc w:val="both"/>
        <w:rPr>
          <w:rFonts w:ascii="Arial" w:hAnsi="Arial" w:cs="Arial"/>
          <w:sz w:val="22"/>
          <w:szCs w:val="22"/>
        </w:rPr>
      </w:pPr>
      <w:r w:rsidRPr="0045765D">
        <w:rPr>
          <w:rFonts w:ascii="Arial" w:hAnsi="Arial" w:cs="Arial"/>
          <w:sz w:val="22"/>
          <w:szCs w:val="22"/>
        </w:rPr>
        <w:t xml:space="preserve">The </w:t>
      </w:r>
      <w:r w:rsidR="00627196" w:rsidRPr="0045765D">
        <w:rPr>
          <w:rFonts w:ascii="Arial" w:hAnsi="Arial" w:cs="Arial"/>
          <w:sz w:val="22"/>
          <w:szCs w:val="22"/>
        </w:rPr>
        <w:t>Council</w:t>
      </w:r>
      <w:r w:rsidRPr="0045765D">
        <w:rPr>
          <w:rFonts w:ascii="Arial" w:hAnsi="Arial" w:cs="Arial"/>
          <w:sz w:val="22"/>
          <w:szCs w:val="22"/>
        </w:rPr>
        <w:t xml:space="preserve"> is</w:t>
      </w:r>
      <w:r w:rsidR="00165ADE" w:rsidRPr="0045765D">
        <w:rPr>
          <w:rFonts w:ascii="Arial" w:hAnsi="Arial" w:cs="Arial"/>
          <w:sz w:val="22"/>
          <w:szCs w:val="22"/>
        </w:rPr>
        <w:t xml:space="preserve"> registered with the Information Commissioners Office (ICO).  </w:t>
      </w:r>
      <w:r w:rsidRPr="0045765D">
        <w:rPr>
          <w:rFonts w:ascii="Arial" w:hAnsi="Arial" w:cs="Arial"/>
          <w:sz w:val="22"/>
          <w:szCs w:val="22"/>
        </w:rPr>
        <w:t>Its</w:t>
      </w:r>
      <w:r w:rsidR="00165ADE" w:rsidRPr="0045765D">
        <w:rPr>
          <w:rFonts w:ascii="Arial" w:hAnsi="Arial" w:cs="Arial"/>
          <w:sz w:val="22"/>
          <w:szCs w:val="22"/>
        </w:rPr>
        <w:t xml:space="preserve"> registration number is </w:t>
      </w:r>
      <w:r w:rsidR="00257BC4" w:rsidRPr="0045765D">
        <w:rPr>
          <w:rFonts w:ascii="Arial" w:hAnsi="Arial" w:cs="Arial"/>
          <w:color w:val="000000" w:themeColor="text1"/>
          <w:sz w:val="22"/>
          <w:szCs w:val="22"/>
        </w:rPr>
        <w:t>Z7456521</w:t>
      </w:r>
      <w:r w:rsidRPr="0045765D">
        <w:rPr>
          <w:rFonts w:ascii="Arial" w:hAnsi="Arial" w:cs="Arial"/>
          <w:color w:val="000000" w:themeColor="text1"/>
          <w:sz w:val="22"/>
          <w:szCs w:val="22"/>
        </w:rPr>
        <w:t xml:space="preserve"> </w:t>
      </w:r>
      <w:r w:rsidRPr="0045765D">
        <w:rPr>
          <w:rFonts w:ascii="Arial" w:hAnsi="Arial" w:cs="Arial"/>
          <w:sz w:val="22"/>
          <w:szCs w:val="22"/>
        </w:rPr>
        <w:t xml:space="preserve">and </w:t>
      </w:r>
      <w:r w:rsidR="00165ADE" w:rsidRPr="0045765D">
        <w:rPr>
          <w:rFonts w:ascii="Arial" w:hAnsi="Arial" w:cs="Arial"/>
          <w:sz w:val="22"/>
          <w:szCs w:val="22"/>
        </w:rPr>
        <w:t xml:space="preserve">registration is renewable every year on </w:t>
      </w:r>
      <w:r w:rsidR="00257BC4" w:rsidRPr="0045765D">
        <w:rPr>
          <w:rFonts w:ascii="Arial" w:hAnsi="Arial" w:cs="Arial"/>
          <w:sz w:val="22"/>
          <w:szCs w:val="22"/>
        </w:rPr>
        <w:t>12</w:t>
      </w:r>
      <w:r w:rsidR="00257BC4" w:rsidRPr="0045765D">
        <w:rPr>
          <w:rFonts w:ascii="Arial" w:hAnsi="Arial" w:cs="Arial"/>
          <w:sz w:val="22"/>
          <w:szCs w:val="22"/>
          <w:vertAlign w:val="superscript"/>
        </w:rPr>
        <w:t>TH</w:t>
      </w:r>
      <w:r w:rsidR="00257BC4" w:rsidRPr="0045765D">
        <w:rPr>
          <w:rFonts w:ascii="Arial" w:hAnsi="Arial" w:cs="Arial"/>
          <w:sz w:val="22"/>
          <w:szCs w:val="22"/>
        </w:rPr>
        <w:t xml:space="preserve"> March.</w:t>
      </w:r>
      <w:r w:rsidR="00165ADE" w:rsidRPr="0045765D">
        <w:rPr>
          <w:rFonts w:ascii="Arial" w:hAnsi="Arial" w:cs="Arial"/>
          <w:sz w:val="22"/>
          <w:szCs w:val="22"/>
        </w:rPr>
        <w:t xml:space="preserve"> Details can be viewed </w:t>
      </w:r>
      <w:r w:rsidR="00E04E3F" w:rsidRPr="0045765D">
        <w:rPr>
          <w:rFonts w:ascii="Arial" w:hAnsi="Arial" w:cs="Arial"/>
          <w:sz w:val="22"/>
          <w:szCs w:val="22"/>
        </w:rPr>
        <w:t>in the public record via the following link</w:t>
      </w:r>
      <w:r w:rsidR="00165ADE" w:rsidRPr="0045765D">
        <w:rPr>
          <w:rFonts w:ascii="Arial" w:hAnsi="Arial" w:cs="Arial"/>
          <w:sz w:val="22"/>
          <w:szCs w:val="22"/>
        </w:rPr>
        <w:t xml:space="preserve"> </w:t>
      </w:r>
      <w:hyperlink r:id="rId8" w:history="1">
        <w:r w:rsidR="00165ADE" w:rsidRPr="0045765D">
          <w:rPr>
            <w:rStyle w:val="Hyperlink"/>
            <w:rFonts w:ascii="Arial" w:hAnsi="Arial" w:cs="Arial"/>
            <w:sz w:val="22"/>
            <w:szCs w:val="22"/>
          </w:rPr>
          <w:t>https://ico.org.uk/esdwebpages/search</w:t>
        </w:r>
      </w:hyperlink>
    </w:p>
    <w:p w14:paraId="34E4D1AF" w14:textId="77777777" w:rsidR="00165ADE" w:rsidRPr="0045765D" w:rsidRDefault="00165ADE" w:rsidP="00C17280">
      <w:pPr>
        <w:pStyle w:val="BodyText1"/>
        <w:numPr>
          <w:ilvl w:val="0"/>
          <w:numId w:val="0"/>
        </w:numPr>
        <w:spacing w:before="0" w:after="0"/>
        <w:jc w:val="both"/>
        <w:rPr>
          <w:rFonts w:ascii="Arial" w:hAnsi="Arial" w:cs="Arial"/>
          <w:sz w:val="22"/>
          <w:szCs w:val="22"/>
        </w:rPr>
      </w:pPr>
    </w:p>
    <w:p w14:paraId="494CFE04" w14:textId="77777777" w:rsidR="00165ADE" w:rsidRPr="0045765D" w:rsidRDefault="00165ADE" w:rsidP="00C17280">
      <w:pPr>
        <w:pStyle w:val="BodyText1"/>
        <w:numPr>
          <w:ilvl w:val="0"/>
          <w:numId w:val="0"/>
        </w:numPr>
        <w:spacing w:before="0" w:after="0"/>
        <w:jc w:val="both"/>
        <w:rPr>
          <w:rFonts w:ascii="Arial" w:hAnsi="Arial" w:cs="Arial"/>
          <w:sz w:val="22"/>
          <w:szCs w:val="22"/>
        </w:rPr>
      </w:pPr>
      <w:r w:rsidRPr="0045765D">
        <w:rPr>
          <w:rFonts w:ascii="Arial" w:hAnsi="Arial" w:cs="Arial"/>
          <w:sz w:val="22"/>
          <w:szCs w:val="22"/>
        </w:rPr>
        <w:t xml:space="preserve">In </w:t>
      </w:r>
      <w:r w:rsidR="00257BC4" w:rsidRPr="0045765D">
        <w:rPr>
          <w:rFonts w:ascii="Arial" w:hAnsi="Arial" w:cs="Arial"/>
          <w:sz w:val="22"/>
          <w:szCs w:val="22"/>
        </w:rPr>
        <w:t>addition,</w:t>
      </w:r>
      <w:r w:rsidRPr="0045765D">
        <w:rPr>
          <w:rFonts w:ascii="Arial" w:hAnsi="Arial" w:cs="Arial"/>
          <w:sz w:val="22"/>
          <w:szCs w:val="22"/>
        </w:rPr>
        <w:t xml:space="preserve"> </w:t>
      </w:r>
      <w:r w:rsidR="00C17280" w:rsidRPr="0045765D">
        <w:rPr>
          <w:rFonts w:ascii="Arial" w:hAnsi="Arial" w:cs="Arial"/>
          <w:sz w:val="22"/>
          <w:szCs w:val="22"/>
        </w:rPr>
        <w:t xml:space="preserve">the </w:t>
      </w:r>
      <w:r w:rsidR="00627196" w:rsidRPr="0045765D">
        <w:rPr>
          <w:rFonts w:ascii="Arial" w:hAnsi="Arial" w:cs="Arial"/>
          <w:sz w:val="22"/>
          <w:szCs w:val="22"/>
        </w:rPr>
        <w:t>Council</w:t>
      </w:r>
      <w:r w:rsidR="00C17280" w:rsidRPr="0045765D">
        <w:rPr>
          <w:rFonts w:ascii="Arial" w:hAnsi="Arial" w:cs="Arial"/>
          <w:sz w:val="22"/>
          <w:szCs w:val="22"/>
        </w:rPr>
        <w:t xml:space="preserve"> </w:t>
      </w:r>
      <w:r w:rsidRPr="0045765D">
        <w:rPr>
          <w:rFonts w:ascii="Arial" w:hAnsi="Arial" w:cs="Arial"/>
          <w:sz w:val="22"/>
          <w:szCs w:val="22"/>
        </w:rPr>
        <w:t>ensure</w:t>
      </w:r>
      <w:r w:rsidR="00E04E3F" w:rsidRPr="0045765D">
        <w:rPr>
          <w:rFonts w:ascii="Arial" w:hAnsi="Arial" w:cs="Arial"/>
          <w:sz w:val="22"/>
          <w:szCs w:val="22"/>
        </w:rPr>
        <w:t>s</w:t>
      </w:r>
      <w:r w:rsidRPr="0045765D">
        <w:rPr>
          <w:rFonts w:ascii="Arial" w:hAnsi="Arial" w:cs="Arial"/>
          <w:sz w:val="22"/>
          <w:szCs w:val="22"/>
        </w:rPr>
        <w:t xml:space="preserve"> that </w:t>
      </w:r>
      <w:r w:rsidR="00C17280" w:rsidRPr="0045765D">
        <w:rPr>
          <w:rFonts w:ascii="Arial" w:hAnsi="Arial" w:cs="Arial"/>
          <w:sz w:val="22"/>
          <w:szCs w:val="22"/>
        </w:rPr>
        <w:t>its</w:t>
      </w:r>
      <w:r w:rsidRPr="0045765D">
        <w:rPr>
          <w:rFonts w:ascii="Arial" w:hAnsi="Arial" w:cs="Arial"/>
          <w:sz w:val="22"/>
          <w:szCs w:val="22"/>
        </w:rPr>
        <w:t xml:space="preserve"> registration details remain up to date and any change is notified to the Information Commissioner’s Office </w:t>
      </w:r>
      <w:r w:rsidR="00E04E3F" w:rsidRPr="0045765D">
        <w:rPr>
          <w:rFonts w:ascii="Arial" w:hAnsi="Arial" w:cs="Arial"/>
          <w:sz w:val="22"/>
          <w:szCs w:val="22"/>
        </w:rPr>
        <w:t xml:space="preserve">no later than </w:t>
      </w:r>
      <w:r w:rsidRPr="0045765D">
        <w:rPr>
          <w:rFonts w:ascii="Arial" w:hAnsi="Arial" w:cs="Arial"/>
          <w:sz w:val="22"/>
          <w:szCs w:val="22"/>
        </w:rPr>
        <w:t>within 28 days of any change occurring.</w:t>
      </w:r>
    </w:p>
    <w:p w14:paraId="29B9B852" w14:textId="77777777" w:rsidR="00165ADE" w:rsidRPr="0045765D" w:rsidRDefault="00165ADE" w:rsidP="00C17280">
      <w:pPr>
        <w:pStyle w:val="BodyText1"/>
        <w:numPr>
          <w:ilvl w:val="0"/>
          <w:numId w:val="0"/>
        </w:numPr>
        <w:spacing w:before="0" w:after="0"/>
        <w:jc w:val="both"/>
        <w:rPr>
          <w:rFonts w:ascii="Arial" w:hAnsi="Arial" w:cs="Arial"/>
          <w:sz w:val="22"/>
          <w:szCs w:val="22"/>
        </w:rPr>
      </w:pPr>
    </w:p>
    <w:p w14:paraId="54E0E599" w14:textId="77777777" w:rsidR="00165ADE" w:rsidRPr="0045765D" w:rsidRDefault="00C17280" w:rsidP="00C17280">
      <w:pPr>
        <w:pStyle w:val="BodyText1"/>
        <w:numPr>
          <w:ilvl w:val="0"/>
          <w:numId w:val="0"/>
        </w:numPr>
        <w:spacing w:before="0" w:after="0"/>
        <w:jc w:val="both"/>
        <w:rPr>
          <w:rFonts w:ascii="Arial" w:hAnsi="Arial" w:cs="Arial"/>
          <w:sz w:val="22"/>
          <w:szCs w:val="22"/>
        </w:rPr>
      </w:pPr>
      <w:r w:rsidRPr="0045765D">
        <w:rPr>
          <w:rFonts w:ascii="Arial" w:hAnsi="Arial" w:cs="Arial"/>
          <w:sz w:val="22"/>
          <w:szCs w:val="22"/>
        </w:rPr>
        <w:t>The</w:t>
      </w:r>
      <w:r w:rsidR="00165ADE" w:rsidRPr="0045765D">
        <w:rPr>
          <w:rFonts w:ascii="Arial" w:hAnsi="Arial" w:cs="Arial"/>
          <w:sz w:val="22"/>
          <w:szCs w:val="22"/>
        </w:rPr>
        <w:t xml:space="preserve"> </w:t>
      </w:r>
      <w:r w:rsidR="00627196" w:rsidRPr="0045765D">
        <w:rPr>
          <w:rFonts w:ascii="Arial" w:hAnsi="Arial" w:cs="Arial"/>
          <w:sz w:val="22"/>
          <w:szCs w:val="22"/>
        </w:rPr>
        <w:t>Council</w:t>
      </w:r>
      <w:r w:rsidR="00165ADE" w:rsidRPr="0045765D">
        <w:rPr>
          <w:rFonts w:ascii="Arial" w:hAnsi="Arial" w:cs="Arial"/>
          <w:sz w:val="22"/>
          <w:szCs w:val="22"/>
        </w:rPr>
        <w:t xml:space="preserve"> treat</w:t>
      </w:r>
      <w:r w:rsidR="00E04E3F" w:rsidRPr="0045765D">
        <w:rPr>
          <w:rFonts w:ascii="Arial" w:hAnsi="Arial" w:cs="Arial"/>
          <w:sz w:val="22"/>
          <w:szCs w:val="22"/>
        </w:rPr>
        <w:t>s</w:t>
      </w:r>
      <w:r w:rsidR="00165ADE" w:rsidRPr="0045765D">
        <w:rPr>
          <w:rFonts w:ascii="Arial" w:hAnsi="Arial" w:cs="Arial"/>
          <w:sz w:val="22"/>
          <w:szCs w:val="22"/>
        </w:rPr>
        <w:t xml:space="preserve"> all personal information as private and confidential</w:t>
      </w:r>
      <w:r w:rsidR="00627196" w:rsidRPr="0045765D">
        <w:rPr>
          <w:rFonts w:ascii="Arial" w:hAnsi="Arial" w:cs="Arial"/>
          <w:sz w:val="22"/>
          <w:szCs w:val="22"/>
        </w:rPr>
        <w:t xml:space="preserve"> and i</w:t>
      </w:r>
      <w:r w:rsidRPr="0045765D">
        <w:rPr>
          <w:rFonts w:ascii="Arial" w:hAnsi="Arial" w:cs="Arial"/>
          <w:sz w:val="22"/>
          <w:szCs w:val="22"/>
        </w:rPr>
        <w:t>t</w:t>
      </w:r>
      <w:r w:rsidR="00165ADE" w:rsidRPr="0045765D">
        <w:rPr>
          <w:rFonts w:ascii="Arial" w:hAnsi="Arial" w:cs="Arial"/>
          <w:sz w:val="22"/>
          <w:szCs w:val="22"/>
        </w:rPr>
        <w:t xml:space="preserve"> will not release information to anyone else except where:</w:t>
      </w:r>
    </w:p>
    <w:p w14:paraId="52D5072E" w14:textId="77777777" w:rsidR="00165ADE" w:rsidRPr="0045765D" w:rsidRDefault="00165ADE" w:rsidP="00C17280">
      <w:pPr>
        <w:pStyle w:val="BodyText1"/>
        <w:numPr>
          <w:ilvl w:val="0"/>
          <w:numId w:val="0"/>
        </w:numPr>
        <w:spacing w:before="0" w:after="0"/>
        <w:jc w:val="both"/>
        <w:rPr>
          <w:rFonts w:ascii="Arial" w:hAnsi="Arial" w:cs="Arial"/>
          <w:sz w:val="22"/>
          <w:szCs w:val="22"/>
        </w:rPr>
      </w:pPr>
    </w:p>
    <w:p w14:paraId="51815F6E" w14:textId="77777777" w:rsidR="00165ADE" w:rsidRPr="0045765D" w:rsidRDefault="00E04E3F" w:rsidP="00CA6EF1">
      <w:pPr>
        <w:pStyle w:val="BodyText1"/>
        <w:numPr>
          <w:ilvl w:val="0"/>
          <w:numId w:val="14"/>
        </w:numPr>
        <w:spacing w:before="0" w:after="0"/>
        <w:jc w:val="both"/>
        <w:rPr>
          <w:rFonts w:ascii="Arial" w:hAnsi="Arial" w:cs="Arial"/>
          <w:sz w:val="22"/>
          <w:szCs w:val="22"/>
        </w:rPr>
      </w:pPr>
      <w:r w:rsidRPr="0045765D">
        <w:rPr>
          <w:rFonts w:ascii="Arial" w:hAnsi="Arial" w:cs="Arial"/>
          <w:sz w:val="22"/>
          <w:szCs w:val="22"/>
        </w:rPr>
        <w:t>t</w:t>
      </w:r>
      <w:r w:rsidR="00165ADE" w:rsidRPr="0045765D">
        <w:rPr>
          <w:rFonts w:ascii="Arial" w:hAnsi="Arial" w:cs="Arial"/>
          <w:sz w:val="22"/>
          <w:szCs w:val="22"/>
        </w:rPr>
        <w:t>he data subject gives explicit, unambiguous consent</w:t>
      </w:r>
    </w:p>
    <w:p w14:paraId="6B36D221" w14:textId="77777777" w:rsidR="00C17280" w:rsidRPr="0045765D" w:rsidRDefault="00E04E3F" w:rsidP="00CA6EF1">
      <w:pPr>
        <w:pStyle w:val="BodyText1"/>
        <w:numPr>
          <w:ilvl w:val="0"/>
          <w:numId w:val="14"/>
        </w:numPr>
        <w:spacing w:before="0" w:after="0"/>
        <w:jc w:val="both"/>
        <w:rPr>
          <w:rFonts w:ascii="Arial" w:hAnsi="Arial" w:cs="Arial"/>
          <w:sz w:val="22"/>
          <w:szCs w:val="22"/>
        </w:rPr>
      </w:pPr>
      <w:r w:rsidRPr="0045765D">
        <w:rPr>
          <w:rFonts w:ascii="Arial" w:hAnsi="Arial" w:cs="Arial"/>
          <w:sz w:val="22"/>
          <w:szCs w:val="22"/>
        </w:rPr>
        <w:t>t</w:t>
      </w:r>
      <w:r w:rsidR="00C17280" w:rsidRPr="0045765D">
        <w:rPr>
          <w:rFonts w:ascii="Arial" w:hAnsi="Arial" w:cs="Arial"/>
          <w:sz w:val="22"/>
          <w:szCs w:val="22"/>
        </w:rPr>
        <w:t>o do so is a legal requirement</w:t>
      </w:r>
    </w:p>
    <w:p w14:paraId="31282DA8" w14:textId="77777777" w:rsidR="00165ADE" w:rsidRPr="0045765D" w:rsidRDefault="00165ADE" w:rsidP="00C17280">
      <w:pPr>
        <w:pStyle w:val="BodyText1"/>
        <w:numPr>
          <w:ilvl w:val="0"/>
          <w:numId w:val="0"/>
        </w:numPr>
        <w:spacing w:before="0" w:after="0"/>
        <w:jc w:val="both"/>
        <w:rPr>
          <w:rFonts w:ascii="Arial" w:hAnsi="Arial" w:cs="Arial"/>
          <w:sz w:val="22"/>
          <w:szCs w:val="22"/>
        </w:rPr>
      </w:pPr>
    </w:p>
    <w:p w14:paraId="6D6C4EA2" w14:textId="77777777" w:rsidR="00165ADE" w:rsidRPr="0045765D" w:rsidRDefault="00165ADE" w:rsidP="00C17280">
      <w:pPr>
        <w:jc w:val="both"/>
        <w:rPr>
          <w:rFonts w:ascii="Arial" w:hAnsi="Arial" w:cs="Arial"/>
          <w:sz w:val="22"/>
          <w:szCs w:val="22"/>
        </w:rPr>
      </w:pPr>
      <w:r w:rsidRPr="0045765D">
        <w:rPr>
          <w:rFonts w:ascii="Arial" w:hAnsi="Arial" w:cs="Arial"/>
          <w:sz w:val="22"/>
          <w:szCs w:val="22"/>
        </w:rPr>
        <w:t xml:space="preserve">Data </w:t>
      </w:r>
      <w:r w:rsidR="00C17280" w:rsidRPr="0045765D">
        <w:rPr>
          <w:rFonts w:ascii="Arial" w:hAnsi="Arial" w:cs="Arial"/>
          <w:sz w:val="22"/>
          <w:szCs w:val="22"/>
        </w:rPr>
        <w:t>held</w:t>
      </w:r>
      <w:r w:rsidRPr="0045765D">
        <w:rPr>
          <w:rFonts w:ascii="Arial" w:hAnsi="Arial" w:cs="Arial"/>
          <w:sz w:val="22"/>
          <w:szCs w:val="22"/>
        </w:rPr>
        <w:t xml:space="preserve"> will, at all times, be processed and stored securely </w:t>
      </w:r>
      <w:r w:rsidR="00E04E3F" w:rsidRPr="0045765D">
        <w:rPr>
          <w:rFonts w:ascii="Arial" w:hAnsi="Arial" w:cs="Arial"/>
          <w:sz w:val="22"/>
          <w:szCs w:val="22"/>
        </w:rPr>
        <w:t>w</w:t>
      </w:r>
      <w:r w:rsidRPr="0045765D">
        <w:rPr>
          <w:rFonts w:ascii="Arial" w:hAnsi="Arial" w:cs="Arial"/>
          <w:sz w:val="22"/>
          <w:szCs w:val="22"/>
        </w:rPr>
        <w:t xml:space="preserve">ithin the requirements of </w:t>
      </w:r>
      <w:r w:rsidR="00E04E3F" w:rsidRPr="0045765D">
        <w:rPr>
          <w:rFonts w:ascii="Arial" w:hAnsi="Arial" w:cs="Arial"/>
          <w:sz w:val="22"/>
          <w:szCs w:val="22"/>
        </w:rPr>
        <w:t>data protection laws</w:t>
      </w:r>
      <w:r w:rsidRPr="0045765D">
        <w:rPr>
          <w:rFonts w:ascii="Arial" w:hAnsi="Arial" w:cs="Arial"/>
          <w:sz w:val="22"/>
          <w:szCs w:val="22"/>
        </w:rPr>
        <w:t xml:space="preserve"> and in accordance with </w:t>
      </w:r>
      <w:r w:rsidR="00C17280" w:rsidRPr="0045765D">
        <w:rPr>
          <w:rFonts w:ascii="Arial" w:hAnsi="Arial" w:cs="Arial"/>
          <w:sz w:val="22"/>
          <w:szCs w:val="22"/>
        </w:rPr>
        <w:t xml:space="preserve">the </w:t>
      </w:r>
      <w:r w:rsidR="00627196" w:rsidRPr="0045765D">
        <w:rPr>
          <w:rFonts w:ascii="Arial" w:hAnsi="Arial" w:cs="Arial"/>
          <w:sz w:val="22"/>
          <w:szCs w:val="22"/>
        </w:rPr>
        <w:t>Council</w:t>
      </w:r>
      <w:r w:rsidR="00C17280" w:rsidRPr="0045765D">
        <w:rPr>
          <w:rFonts w:ascii="Arial" w:hAnsi="Arial" w:cs="Arial"/>
          <w:sz w:val="22"/>
          <w:szCs w:val="22"/>
        </w:rPr>
        <w:t>’s</w:t>
      </w:r>
      <w:r w:rsidRPr="0045765D">
        <w:rPr>
          <w:rFonts w:ascii="Arial" w:hAnsi="Arial" w:cs="Arial"/>
          <w:sz w:val="22"/>
          <w:szCs w:val="22"/>
        </w:rPr>
        <w:t xml:space="preserve"> data security policy.</w:t>
      </w:r>
    </w:p>
    <w:p w14:paraId="6F119D6D" w14:textId="77777777" w:rsidR="00AB41DE" w:rsidRPr="0045765D" w:rsidRDefault="00AB41DE" w:rsidP="00C17280">
      <w:pPr>
        <w:jc w:val="both"/>
        <w:rPr>
          <w:rFonts w:ascii="Arial" w:hAnsi="Arial" w:cs="Arial"/>
          <w:sz w:val="16"/>
          <w:szCs w:val="16"/>
        </w:rPr>
      </w:pPr>
    </w:p>
    <w:p w14:paraId="11D1531D" w14:textId="77777777" w:rsidR="00165ADE" w:rsidRPr="0045765D" w:rsidRDefault="00165ADE" w:rsidP="00C17280">
      <w:pPr>
        <w:jc w:val="both"/>
        <w:rPr>
          <w:rFonts w:ascii="Arial" w:hAnsi="Arial" w:cs="Arial"/>
          <w:b/>
        </w:rPr>
      </w:pPr>
      <w:r w:rsidRPr="0045765D">
        <w:rPr>
          <w:rFonts w:ascii="Arial" w:hAnsi="Arial" w:cs="Arial"/>
          <w:b/>
        </w:rPr>
        <w:t>Governance</w:t>
      </w:r>
      <w:r w:rsidR="00E04E3F" w:rsidRPr="0045765D">
        <w:rPr>
          <w:rFonts w:ascii="Arial" w:hAnsi="Arial" w:cs="Arial"/>
          <w:b/>
        </w:rPr>
        <w:t xml:space="preserve"> of Data Use</w:t>
      </w:r>
    </w:p>
    <w:p w14:paraId="266E4465" w14:textId="77777777" w:rsidR="00C17280" w:rsidRPr="0045765D" w:rsidRDefault="00C17280" w:rsidP="00C17280">
      <w:pPr>
        <w:jc w:val="both"/>
        <w:rPr>
          <w:rFonts w:ascii="Arial" w:hAnsi="Arial" w:cs="Arial"/>
          <w:sz w:val="16"/>
          <w:szCs w:val="16"/>
        </w:rPr>
      </w:pPr>
    </w:p>
    <w:p w14:paraId="6F42ADC1" w14:textId="77777777" w:rsidR="00165ADE" w:rsidRPr="0045765D" w:rsidRDefault="00165ADE" w:rsidP="00C17280">
      <w:pPr>
        <w:jc w:val="both"/>
        <w:rPr>
          <w:rFonts w:ascii="Arial" w:hAnsi="Arial" w:cs="Arial"/>
          <w:sz w:val="22"/>
          <w:szCs w:val="22"/>
        </w:rPr>
      </w:pPr>
      <w:r w:rsidRPr="0045765D">
        <w:rPr>
          <w:rFonts w:ascii="Arial" w:hAnsi="Arial" w:cs="Arial"/>
          <w:sz w:val="22"/>
          <w:szCs w:val="22"/>
        </w:rPr>
        <w:t xml:space="preserve">Privacy by design is an implicit requirement of data protection and </w:t>
      </w:r>
      <w:r w:rsidR="00C17280" w:rsidRPr="0045765D">
        <w:rPr>
          <w:rFonts w:ascii="Arial" w:hAnsi="Arial" w:cs="Arial"/>
          <w:sz w:val="22"/>
          <w:szCs w:val="22"/>
        </w:rPr>
        <w:t xml:space="preserve">the </w:t>
      </w:r>
      <w:r w:rsidR="00627196" w:rsidRPr="0045765D">
        <w:rPr>
          <w:rFonts w:ascii="Arial" w:hAnsi="Arial" w:cs="Arial"/>
          <w:sz w:val="22"/>
          <w:szCs w:val="22"/>
        </w:rPr>
        <w:t>Council</w:t>
      </w:r>
      <w:r w:rsidR="00C17280" w:rsidRPr="0045765D">
        <w:rPr>
          <w:rFonts w:ascii="Arial" w:hAnsi="Arial" w:cs="Arial"/>
          <w:sz w:val="22"/>
          <w:szCs w:val="22"/>
        </w:rPr>
        <w:t xml:space="preserve"> has</w:t>
      </w:r>
      <w:r w:rsidRPr="0045765D">
        <w:rPr>
          <w:rFonts w:ascii="Arial" w:hAnsi="Arial" w:cs="Arial"/>
          <w:sz w:val="22"/>
          <w:szCs w:val="22"/>
        </w:rPr>
        <w:t xml:space="preserve"> a general obligation to implement technical and organisational measures to show that </w:t>
      </w:r>
      <w:r w:rsidR="00C17280" w:rsidRPr="0045765D">
        <w:rPr>
          <w:rFonts w:ascii="Arial" w:hAnsi="Arial" w:cs="Arial"/>
          <w:sz w:val="22"/>
          <w:szCs w:val="22"/>
        </w:rPr>
        <w:t>it has</w:t>
      </w:r>
      <w:r w:rsidRPr="0045765D">
        <w:rPr>
          <w:rFonts w:ascii="Arial" w:hAnsi="Arial" w:cs="Arial"/>
          <w:sz w:val="22"/>
          <w:szCs w:val="22"/>
        </w:rPr>
        <w:t xml:space="preserve"> considered and integrated data protection into </w:t>
      </w:r>
      <w:r w:rsidR="00C17280" w:rsidRPr="0045765D">
        <w:rPr>
          <w:rFonts w:ascii="Arial" w:hAnsi="Arial" w:cs="Arial"/>
          <w:sz w:val="22"/>
          <w:szCs w:val="22"/>
        </w:rPr>
        <w:t>its</w:t>
      </w:r>
      <w:r w:rsidRPr="0045765D">
        <w:rPr>
          <w:rFonts w:ascii="Arial" w:hAnsi="Arial" w:cs="Arial"/>
          <w:sz w:val="22"/>
          <w:szCs w:val="22"/>
        </w:rPr>
        <w:t xml:space="preserve"> processing activities. </w:t>
      </w:r>
    </w:p>
    <w:p w14:paraId="6C10C7DC" w14:textId="77777777" w:rsidR="00165ADE" w:rsidRPr="0045765D" w:rsidRDefault="00165ADE" w:rsidP="00C17280">
      <w:pPr>
        <w:jc w:val="both"/>
        <w:rPr>
          <w:rFonts w:ascii="Arial" w:hAnsi="Arial" w:cs="Arial"/>
          <w:sz w:val="22"/>
          <w:szCs w:val="22"/>
        </w:rPr>
      </w:pPr>
    </w:p>
    <w:p w14:paraId="5AD041C6" w14:textId="77777777" w:rsidR="00165ADE" w:rsidRPr="0045765D" w:rsidRDefault="00C17280" w:rsidP="00C17280">
      <w:pPr>
        <w:jc w:val="both"/>
        <w:rPr>
          <w:rFonts w:ascii="Arial" w:hAnsi="Arial" w:cs="Arial"/>
          <w:sz w:val="22"/>
          <w:szCs w:val="22"/>
        </w:rPr>
      </w:pPr>
      <w:r w:rsidRPr="0045765D">
        <w:rPr>
          <w:rFonts w:ascii="Arial" w:hAnsi="Arial" w:cs="Arial"/>
          <w:sz w:val="22"/>
          <w:szCs w:val="22"/>
        </w:rPr>
        <w:t>The</w:t>
      </w:r>
      <w:r w:rsidR="00165ADE" w:rsidRPr="0045765D">
        <w:rPr>
          <w:rFonts w:ascii="Arial" w:hAnsi="Arial" w:cs="Arial"/>
          <w:sz w:val="22"/>
          <w:szCs w:val="22"/>
        </w:rPr>
        <w:t xml:space="preserve"> </w:t>
      </w:r>
      <w:r w:rsidR="00627196" w:rsidRPr="0045765D">
        <w:rPr>
          <w:rFonts w:ascii="Arial" w:hAnsi="Arial" w:cs="Arial"/>
          <w:sz w:val="22"/>
          <w:szCs w:val="22"/>
        </w:rPr>
        <w:t>Council</w:t>
      </w:r>
      <w:r w:rsidR="00165ADE" w:rsidRPr="0045765D">
        <w:rPr>
          <w:rFonts w:ascii="Arial" w:hAnsi="Arial" w:cs="Arial"/>
          <w:sz w:val="22"/>
          <w:szCs w:val="22"/>
        </w:rPr>
        <w:t xml:space="preserve"> understands the importance of having robust governance, systems and controls in place to protect the rights of data subjects and to ensure </w:t>
      </w:r>
      <w:r w:rsidRPr="0045765D">
        <w:rPr>
          <w:rFonts w:ascii="Arial" w:hAnsi="Arial" w:cs="Arial"/>
          <w:sz w:val="22"/>
          <w:szCs w:val="22"/>
        </w:rPr>
        <w:t>its</w:t>
      </w:r>
      <w:r w:rsidR="00165ADE" w:rsidRPr="0045765D">
        <w:rPr>
          <w:rFonts w:ascii="Arial" w:hAnsi="Arial" w:cs="Arial"/>
          <w:sz w:val="22"/>
          <w:szCs w:val="22"/>
        </w:rPr>
        <w:t xml:space="preserve"> on-going compliance with the requirements of </w:t>
      </w:r>
      <w:r w:rsidR="00E04E3F" w:rsidRPr="0045765D">
        <w:rPr>
          <w:rFonts w:ascii="Arial" w:hAnsi="Arial" w:cs="Arial"/>
          <w:sz w:val="22"/>
          <w:szCs w:val="22"/>
        </w:rPr>
        <w:t>data protection law</w:t>
      </w:r>
      <w:r w:rsidR="00165ADE" w:rsidRPr="0045765D">
        <w:rPr>
          <w:rFonts w:ascii="Arial" w:hAnsi="Arial" w:cs="Arial"/>
          <w:sz w:val="22"/>
          <w:szCs w:val="22"/>
        </w:rPr>
        <w:t>.</w:t>
      </w:r>
    </w:p>
    <w:p w14:paraId="027836B4" w14:textId="77777777" w:rsidR="00165ADE" w:rsidRPr="0045765D" w:rsidRDefault="00165ADE" w:rsidP="00C17280">
      <w:pPr>
        <w:jc w:val="both"/>
        <w:rPr>
          <w:rFonts w:ascii="Arial" w:hAnsi="Arial" w:cs="Arial"/>
          <w:sz w:val="22"/>
          <w:szCs w:val="22"/>
        </w:rPr>
      </w:pPr>
    </w:p>
    <w:p w14:paraId="58D74ED6" w14:textId="6D5F8188" w:rsidR="00165ADE" w:rsidRPr="0045765D" w:rsidRDefault="00257BC4" w:rsidP="00C17280">
      <w:pPr>
        <w:jc w:val="both"/>
        <w:rPr>
          <w:rFonts w:ascii="Arial" w:hAnsi="Arial" w:cs="Arial"/>
          <w:sz w:val="22"/>
          <w:szCs w:val="22"/>
        </w:rPr>
      </w:pPr>
      <w:r w:rsidRPr="0045765D">
        <w:rPr>
          <w:rFonts w:ascii="Arial" w:hAnsi="Arial" w:cs="Arial"/>
          <w:color w:val="000000" w:themeColor="text1"/>
          <w:sz w:val="22"/>
          <w:szCs w:val="22"/>
        </w:rPr>
        <w:t xml:space="preserve">The Parish Clerk </w:t>
      </w:r>
      <w:r w:rsidR="00165ADE" w:rsidRPr="0045765D">
        <w:rPr>
          <w:rFonts w:ascii="Arial" w:hAnsi="Arial" w:cs="Arial"/>
          <w:color w:val="000000" w:themeColor="text1"/>
          <w:sz w:val="22"/>
          <w:szCs w:val="22"/>
        </w:rPr>
        <w:t>has</w:t>
      </w:r>
      <w:r w:rsidR="00165ADE" w:rsidRPr="0045765D">
        <w:rPr>
          <w:rFonts w:ascii="Arial" w:hAnsi="Arial" w:cs="Arial"/>
          <w:sz w:val="22"/>
          <w:szCs w:val="22"/>
        </w:rPr>
        <w:t xml:space="preserve"> primary responsibility for </w:t>
      </w:r>
      <w:r w:rsidR="00E04E3F" w:rsidRPr="0045765D">
        <w:rPr>
          <w:rFonts w:ascii="Arial" w:hAnsi="Arial" w:cs="Arial"/>
          <w:sz w:val="22"/>
          <w:szCs w:val="22"/>
        </w:rPr>
        <w:t>data protection,</w:t>
      </w:r>
      <w:r w:rsidR="00165ADE" w:rsidRPr="0045765D">
        <w:rPr>
          <w:rFonts w:ascii="Arial" w:hAnsi="Arial" w:cs="Arial"/>
          <w:sz w:val="22"/>
          <w:szCs w:val="22"/>
        </w:rPr>
        <w:t xml:space="preserve"> ensuring that compliance with the regulations is central to the culture within </w:t>
      </w:r>
      <w:r w:rsidR="00C17280" w:rsidRPr="0045765D">
        <w:rPr>
          <w:rFonts w:ascii="Arial" w:hAnsi="Arial" w:cs="Arial"/>
          <w:sz w:val="22"/>
          <w:szCs w:val="22"/>
        </w:rPr>
        <w:t>the</w:t>
      </w:r>
      <w:r w:rsidR="00165ADE" w:rsidRPr="0045765D">
        <w:rPr>
          <w:rFonts w:ascii="Arial" w:hAnsi="Arial" w:cs="Arial"/>
          <w:sz w:val="22"/>
          <w:szCs w:val="22"/>
        </w:rPr>
        <w:t xml:space="preserve"> </w:t>
      </w:r>
      <w:r w:rsidR="00627196" w:rsidRPr="0045765D">
        <w:rPr>
          <w:rFonts w:ascii="Arial" w:hAnsi="Arial" w:cs="Arial"/>
          <w:sz w:val="22"/>
          <w:szCs w:val="22"/>
        </w:rPr>
        <w:t>Council</w:t>
      </w:r>
      <w:r w:rsidR="00165ADE" w:rsidRPr="0045765D">
        <w:rPr>
          <w:rFonts w:ascii="Arial" w:hAnsi="Arial" w:cs="Arial"/>
          <w:sz w:val="22"/>
          <w:szCs w:val="22"/>
        </w:rPr>
        <w:t xml:space="preserve"> and that all </w:t>
      </w:r>
      <w:r w:rsidRPr="0045765D">
        <w:rPr>
          <w:rFonts w:ascii="Arial" w:hAnsi="Arial" w:cs="Arial"/>
          <w:sz w:val="22"/>
          <w:szCs w:val="22"/>
        </w:rPr>
        <w:t>Councillors</w:t>
      </w:r>
      <w:r w:rsidR="00627196" w:rsidRPr="0045765D">
        <w:rPr>
          <w:rFonts w:ascii="Arial" w:hAnsi="Arial" w:cs="Arial"/>
          <w:sz w:val="22"/>
          <w:szCs w:val="22"/>
        </w:rPr>
        <w:t xml:space="preserve"> and </w:t>
      </w:r>
      <w:r w:rsidR="00165ADE" w:rsidRPr="0045765D">
        <w:rPr>
          <w:rFonts w:ascii="Arial" w:hAnsi="Arial" w:cs="Arial"/>
          <w:sz w:val="22"/>
          <w:szCs w:val="22"/>
        </w:rPr>
        <w:t xml:space="preserve">staff are </w:t>
      </w:r>
      <w:r w:rsidR="00165ADE" w:rsidRPr="0045765D">
        <w:rPr>
          <w:rFonts w:ascii="Arial" w:hAnsi="Arial" w:cs="Arial"/>
          <w:sz w:val="22"/>
          <w:szCs w:val="22"/>
        </w:rPr>
        <w:lastRenderedPageBreak/>
        <w:t xml:space="preserve">discharging their duties appropriately with regard to personal data.  Also, that </w:t>
      </w:r>
      <w:r w:rsidR="00C17280" w:rsidRPr="0045765D">
        <w:rPr>
          <w:rFonts w:ascii="Arial" w:hAnsi="Arial" w:cs="Arial"/>
          <w:sz w:val="22"/>
          <w:szCs w:val="22"/>
        </w:rPr>
        <w:t xml:space="preserve">the </w:t>
      </w:r>
      <w:r w:rsidR="00627196" w:rsidRPr="0045765D">
        <w:rPr>
          <w:rFonts w:ascii="Arial" w:hAnsi="Arial" w:cs="Arial"/>
          <w:sz w:val="22"/>
          <w:szCs w:val="22"/>
        </w:rPr>
        <w:t>Council</w:t>
      </w:r>
      <w:r w:rsidR="00C17280" w:rsidRPr="0045765D">
        <w:rPr>
          <w:rFonts w:ascii="Arial" w:hAnsi="Arial" w:cs="Arial"/>
          <w:sz w:val="22"/>
          <w:szCs w:val="22"/>
        </w:rPr>
        <w:t xml:space="preserve">’s </w:t>
      </w:r>
      <w:r w:rsidR="00165ADE" w:rsidRPr="0045765D">
        <w:rPr>
          <w:rFonts w:ascii="Arial" w:hAnsi="Arial" w:cs="Arial"/>
          <w:sz w:val="22"/>
          <w:szCs w:val="22"/>
        </w:rPr>
        <w:t xml:space="preserve">Privacy Notice remains accurate and up to date and that </w:t>
      </w:r>
      <w:r w:rsidR="00C17280" w:rsidRPr="0045765D">
        <w:rPr>
          <w:rFonts w:ascii="Arial" w:hAnsi="Arial" w:cs="Arial"/>
          <w:sz w:val="22"/>
          <w:szCs w:val="22"/>
        </w:rPr>
        <w:t>it</w:t>
      </w:r>
      <w:r w:rsidR="00165ADE" w:rsidRPr="0045765D">
        <w:rPr>
          <w:rFonts w:ascii="Arial" w:hAnsi="Arial" w:cs="Arial"/>
          <w:sz w:val="22"/>
          <w:szCs w:val="22"/>
        </w:rPr>
        <w:t xml:space="preserve"> maintain</w:t>
      </w:r>
      <w:r w:rsidR="00C17280" w:rsidRPr="0045765D">
        <w:rPr>
          <w:rFonts w:ascii="Arial" w:hAnsi="Arial" w:cs="Arial"/>
          <w:sz w:val="22"/>
          <w:szCs w:val="22"/>
        </w:rPr>
        <w:t>s</w:t>
      </w:r>
      <w:r w:rsidR="00165ADE" w:rsidRPr="0045765D">
        <w:rPr>
          <w:rFonts w:ascii="Arial" w:hAnsi="Arial" w:cs="Arial"/>
          <w:sz w:val="22"/>
          <w:szCs w:val="22"/>
        </w:rPr>
        <w:t xml:space="preserve"> an archive of all Privacy Notices issued.</w:t>
      </w:r>
    </w:p>
    <w:p w14:paraId="56F85178" w14:textId="77777777" w:rsidR="00165ADE" w:rsidRPr="0045765D" w:rsidRDefault="00165ADE" w:rsidP="00165ADE">
      <w:pPr>
        <w:rPr>
          <w:rFonts w:ascii="Arial" w:hAnsi="Arial" w:cs="Arial"/>
          <w:sz w:val="16"/>
          <w:szCs w:val="16"/>
        </w:rPr>
      </w:pPr>
    </w:p>
    <w:p w14:paraId="0F5A3E64" w14:textId="77777777" w:rsidR="00165ADE" w:rsidRPr="0045765D" w:rsidRDefault="00165ADE" w:rsidP="00165ADE">
      <w:pPr>
        <w:rPr>
          <w:rFonts w:ascii="Arial" w:hAnsi="Arial" w:cs="Arial"/>
          <w:b/>
        </w:rPr>
      </w:pPr>
      <w:r w:rsidRPr="0045765D">
        <w:rPr>
          <w:rFonts w:ascii="Arial" w:hAnsi="Arial" w:cs="Arial"/>
          <w:b/>
        </w:rPr>
        <w:t>Legal Basis</w:t>
      </w:r>
      <w:r w:rsidR="007B7ADC" w:rsidRPr="0045765D">
        <w:rPr>
          <w:rFonts w:ascii="Arial" w:hAnsi="Arial" w:cs="Arial"/>
          <w:b/>
        </w:rPr>
        <w:t xml:space="preserve"> for Processing Personal Data</w:t>
      </w:r>
    </w:p>
    <w:p w14:paraId="141834FC" w14:textId="77777777" w:rsidR="00CE34E0" w:rsidRPr="0045765D" w:rsidRDefault="00CE34E0" w:rsidP="00165ADE">
      <w:pPr>
        <w:rPr>
          <w:rFonts w:ascii="Arial" w:hAnsi="Arial" w:cs="Arial"/>
          <w:sz w:val="16"/>
          <w:szCs w:val="16"/>
        </w:rPr>
      </w:pPr>
    </w:p>
    <w:p w14:paraId="7FB552ED" w14:textId="77777777" w:rsidR="00165ADE" w:rsidRPr="0045765D" w:rsidRDefault="00CE34E0" w:rsidP="00CE34E0">
      <w:pPr>
        <w:jc w:val="both"/>
        <w:rPr>
          <w:rFonts w:ascii="Arial" w:hAnsi="Arial" w:cs="Arial"/>
          <w:sz w:val="22"/>
          <w:szCs w:val="22"/>
        </w:rPr>
      </w:pPr>
      <w:r w:rsidRPr="0045765D">
        <w:rPr>
          <w:rFonts w:ascii="Arial" w:hAnsi="Arial" w:cs="Arial"/>
          <w:sz w:val="22"/>
          <w:szCs w:val="22"/>
        </w:rPr>
        <w:t xml:space="preserve">The </w:t>
      </w:r>
      <w:r w:rsidR="00627196" w:rsidRPr="0045765D">
        <w:rPr>
          <w:rFonts w:ascii="Arial" w:hAnsi="Arial" w:cs="Arial"/>
          <w:sz w:val="22"/>
          <w:szCs w:val="22"/>
        </w:rPr>
        <w:t>Council</w:t>
      </w:r>
      <w:r w:rsidR="00165ADE" w:rsidRPr="0045765D">
        <w:rPr>
          <w:rFonts w:ascii="Arial" w:hAnsi="Arial" w:cs="Arial"/>
          <w:sz w:val="22"/>
          <w:szCs w:val="22"/>
        </w:rPr>
        <w:t xml:space="preserve"> ensure</w:t>
      </w:r>
      <w:r w:rsidRPr="0045765D">
        <w:rPr>
          <w:rFonts w:ascii="Arial" w:hAnsi="Arial" w:cs="Arial"/>
          <w:sz w:val="22"/>
          <w:szCs w:val="22"/>
        </w:rPr>
        <w:t>s</w:t>
      </w:r>
      <w:r w:rsidR="00165ADE" w:rsidRPr="0045765D">
        <w:rPr>
          <w:rFonts w:ascii="Arial" w:hAnsi="Arial" w:cs="Arial"/>
          <w:sz w:val="22"/>
          <w:szCs w:val="22"/>
        </w:rPr>
        <w:t xml:space="preserve"> that at all times, </w:t>
      </w:r>
      <w:r w:rsidRPr="0045765D">
        <w:rPr>
          <w:rFonts w:ascii="Arial" w:hAnsi="Arial" w:cs="Arial"/>
          <w:sz w:val="22"/>
          <w:szCs w:val="22"/>
        </w:rPr>
        <w:t>it is</w:t>
      </w:r>
      <w:r w:rsidR="00165ADE" w:rsidRPr="0045765D">
        <w:rPr>
          <w:rFonts w:ascii="Arial" w:hAnsi="Arial" w:cs="Arial"/>
          <w:sz w:val="22"/>
          <w:szCs w:val="22"/>
        </w:rPr>
        <w:t xml:space="preserve"> able to process, store and share personal</w:t>
      </w:r>
      <w:r w:rsidR="007B7ADC" w:rsidRPr="0045765D">
        <w:rPr>
          <w:rFonts w:ascii="Arial" w:hAnsi="Arial" w:cs="Arial"/>
          <w:sz w:val="22"/>
          <w:szCs w:val="22"/>
        </w:rPr>
        <w:t>ly-</w:t>
      </w:r>
      <w:r w:rsidR="00165ADE" w:rsidRPr="0045765D">
        <w:rPr>
          <w:rFonts w:ascii="Arial" w:hAnsi="Arial" w:cs="Arial"/>
          <w:sz w:val="22"/>
          <w:szCs w:val="22"/>
        </w:rPr>
        <w:t>identifiable information</w:t>
      </w:r>
      <w:r w:rsidRPr="0045765D">
        <w:rPr>
          <w:rFonts w:ascii="Arial" w:hAnsi="Arial" w:cs="Arial"/>
          <w:sz w:val="22"/>
          <w:szCs w:val="22"/>
        </w:rPr>
        <w:t xml:space="preserve"> legally</w:t>
      </w:r>
      <w:r w:rsidR="00165ADE" w:rsidRPr="0045765D">
        <w:rPr>
          <w:rFonts w:ascii="Arial" w:hAnsi="Arial" w:cs="Arial"/>
          <w:sz w:val="22"/>
          <w:szCs w:val="22"/>
        </w:rPr>
        <w:t xml:space="preserve">. </w:t>
      </w:r>
    </w:p>
    <w:p w14:paraId="73A354BC" w14:textId="5BF6AD20" w:rsidR="00D76D20" w:rsidRPr="0045765D" w:rsidRDefault="00D76D20" w:rsidP="00CE34E0">
      <w:pPr>
        <w:jc w:val="both"/>
        <w:rPr>
          <w:rFonts w:ascii="Arial" w:hAnsi="Arial" w:cs="Arial"/>
          <w:sz w:val="22"/>
          <w:szCs w:val="22"/>
        </w:rPr>
      </w:pPr>
    </w:p>
    <w:p w14:paraId="215C9625" w14:textId="77777777" w:rsidR="00D76D20" w:rsidRPr="0045765D" w:rsidRDefault="00D76D20" w:rsidP="00CE34E0">
      <w:pPr>
        <w:jc w:val="both"/>
        <w:rPr>
          <w:rFonts w:ascii="Arial" w:hAnsi="Arial" w:cs="Arial"/>
          <w:sz w:val="22"/>
          <w:szCs w:val="22"/>
        </w:rPr>
      </w:pPr>
    </w:p>
    <w:p w14:paraId="6D9A9C8F" w14:textId="77777777" w:rsidR="00165ADE" w:rsidRPr="0045765D" w:rsidRDefault="00165ADE" w:rsidP="00CE34E0">
      <w:pPr>
        <w:jc w:val="both"/>
        <w:rPr>
          <w:rFonts w:ascii="Arial" w:hAnsi="Arial" w:cs="Arial"/>
          <w:b/>
        </w:rPr>
      </w:pPr>
      <w:r w:rsidRPr="0045765D">
        <w:rPr>
          <w:rFonts w:ascii="Arial" w:hAnsi="Arial" w:cs="Arial"/>
          <w:b/>
        </w:rPr>
        <w:t>Personal</w:t>
      </w:r>
      <w:r w:rsidR="007B7ADC" w:rsidRPr="0045765D">
        <w:rPr>
          <w:rFonts w:ascii="Arial" w:hAnsi="Arial" w:cs="Arial"/>
          <w:b/>
        </w:rPr>
        <w:t>ly-</w:t>
      </w:r>
      <w:r w:rsidRPr="0045765D">
        <w:rPr>
          <w:rFonts w:ascii="Arial" w:hAnsi="Arial" w:cs="Arial"/>
          <w:b/>
        </w:rPr>
        <w:t>Identifiable Information is:</w:t>
      </w:r>
    </w:p>
    <w:p w14:paraId="5F750087"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Any information relating to a living person that can be used to directly or indirectly identify that person</w:t>
      </w:r>
    </w:p>
    <w:p w14:paraId="26A213AF"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Full name, email address, date of birth, IP address / website cookies</w:t>
      </w:r>
    </w:p>
    <w:p w14:paraId="32D9F5D8"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Purchases, downloads, subscriptions and services used</w:t>
      </w:r>
    </w:p>
    <w:p w14:paraId="6EB92E11"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Questions and responses, promotions used, survey responses</w:t>
      </w:r>
    </w:p>
    <w:p w14:paraId="512930C5"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Financial history, banking/credit, payment transactions and donations</w:t>
      </w:r>
    </w:p>
    <w:p w14:paraId="3440D34E"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Healthcare and education services used</w:t>
      </w:r>
    </w:p>
    <w:p w14:paraId="35F713BB"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CCTV recordings, gender identity, location data, credit card data</w:t>
      </w:r>
    </w:p>
    <w:p w14:paraId="62BCAFD8"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Judgments/sanctions, government services</w:t>
      </w:r>
    </w:p>
    <w:p w14:paraId="7BB2D32C"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Capable of identifying an individual either on its own or when combined with other information</w:t>
      </w:r>
    </w:p>
    <w:p w14:paraId="165C39CB"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Internal account numbers, PINs and passwords, IMEIs, National Insurance number</w:t>
      </w:r>
    </w:p>
    <w:p w14:paraId="6B21EF7E" w14:textId="77777777" w:rsidR="00165ADE" w:rsidRPr="0045765D" w:rsidRDefault="00165ADE" w:rsidP="00CA6EF1">
      <w:pPr>
        <w:pStyle w:val="ListParagraph"/>
        <w:numPr>
          <w:ilvl w:val="0"/>
          <w:numId w:val="17"/>
        </w:numPr>
        <w:spacing w:line="259" w:lineRule="auto"/>
        <w:contextualSpacing/>
        <w:jc w:val="both"/>
        <w:rPr>
          <w:rFonts w:ascii="Arial" w:hAnsi="Arial" w:cs="Arial"/>
          <w:sz w:val="22"/>
          <w:szCs w:val="22"/>
        </w:rPr>
      </w:pPr>
      <w:r w:rsidRPr="0045765D">
        <w:rPr>
          <w:rFonts w:ascii="Arial" w:hAnsi="Arial" w:cs="Arial"/>
          <w:sz w:val="22"/>
          <w:szCs w:val="22"/>
        </w:rPr>
        <w:t>Driving licence number, passport number</w:t>
      </w:r>
    </w:p>
    <w:p w14:paraId="0FEDB14F" w14:textId="77777777" w:rsidR="00627196" w:rsidRPr="0045765D" w:rsidRDefault="00627196" w:rsidP="00627196">
      <w:pPr>
        <w:pStyle w:val="ListParagraph"/>
        <w:spacing w:line="259" w:lineRule="auto"/>
        <w:contextualSpacing/>
        <w:jc w:val="both"/>
        <w:rPr>
          <w:rFonts w:ascii="Arial" w:hAnsi="Arial" w:cs="Arial"/>
          <w:sz w:val="16"/>
          <w:szCs w:val="16"/>
        </w:rPr>
      </w:pPr>
    </w:p>
    <w:p w14:paraId="2CB7D2FB" w14:textId="77777777" w:rsidR="00165ADE" w:rsidRPr="0045765D" w:rsidRDefault="00165ADE" w:rsidP="00CE34E0">
      <w:pPr>
        <w:jc w:val="both"/>
        <w:rPr>
          <w:rFonts w:ascii="Arial" w:hAnsi="Arial" w:cs="Arial"/>
          <w:b/>
        </w:rPr>
      </w:pPr>
      <w:r w:rsidRPr="0045765D">
        <w:rPr>
          <w:rFonts w:ascii="Arial" w:hAnsi="Arial" w:cs="Arial"/>
          <w:b/>
        </w:rPr>
        <w:t xml:space="preserve">Special Category </w:t>
      </w:r>
      <w:r w:rsidR="007B7ADC" w:rsidRPr="0045765D">
        <w:rPr>
          <w:rFonts w:ascii="Arial" w:hAnsi="Arial" w:cs="Arial"/>
          <w:b/>
        </w:rPr>
        <w:t>or</w:t>
      </w:r>
      <w:r w:rsidRPr="0045765D">
        <w:rPr>
          <w:rFonts w:ascii="Arial" w:hAnsi="Arial" w:cs="Arial"/>
          <w:b/>
        </w:rPr>
        <w:t xml:space="preserve"> High Risk Data is:</w:t>
      </w:r>
    </w:p>
    <w:p w14:paraId="2325B244" w14:textId="77777777" w:rsidR="00165ADE" w:rsidRPr="0045765D" w:rsidRDefault="00165ADE" w:rsidP="00CA6EF1">
      <w:pPr>
        <w:pStyle w:val="ListParagraph"/>
        <w:numPr>
          <w:ilvl w:val="0"/>
          <w:numId w:val="16"/>
        </w:numPr>
        <w:spacing w:line="259" w:lineRule="auto"/>
        <w:contextualSpacing/>
        <w:jc w:val="both"/>
        <w:rPr>
          <w:rFonts w:ascii="Arial" w:hAnsi="Arial" w:cs="Arial"/>
          <w:sz w:val="22"/>
          <w:szCs w:val="22"/>
        </w:rPr>
      </w:pPr>
      <w:r w:rsidRPr="0045765D">
        <w:rPr>
          <w:rFonts w:ascii="Arial" w:hAnsi="Arial" w:cs="Arial"/>
          <w:sz w:val="22"/>
          <w:szCs w:val="22"/>
        </w:rPr>
        <w:t>Race/ethnic origin, political opinions, religious beliefs and union membership</w:t>
      </w:r>
    </w:p>
    <w:p w14:paraId="78348E53" w14:textId="77777777" w:rsidR="00165ADE" w:rsidRPr="0045765D" w:rsidRDefault="00165ADE" w:rsidP="00CA6EF1">
      <w:pPr>
        <w:pStyle w:val="ListParagraph"/>
        <w:numPr>
          <w:ilvl w:val="0"/>
          <w:numId w:val="16"/>
        </w:numPr>
        <w:spacing w:line="259" w:lineRule="auto"/>
        <w:contextualSpacing/>
        <w:jc w:val="both"/>
        <w:rPr>
          <w:rFonts w:ascii="Arial" w:hAnsi="Arial" w:cs="Arial"/>
          <w:sz w:val="22"/>
          <w:szCs w:val="22"/>
        </w:rPr>
      </w:pPr>
      <w:r w:rsidRPr="0045765D">
        <w:rPr>
          <w:rFonts w:ascii="Arial" w:hAnsi="Arial" w:cs="Arial"/>
          <w:sz w:val="22"/>
          <w:szCs w:val="22"/>
        </w:rPr>
        <w:t>Biometric, genetic, health</w:t>
      </w:r>
      <w:r w:rsidR="007B7ADC" w:rsidRPr="0045765D">
        <w:rPr>
          <w:rFonts w:ascii="Arial" w:hAnsi="Arial" w:cs="Arial"/>
          <w:sz w:val="22"/>
          <w:szCs w:val="22"/>
        </w:rPr>
        <w:t xml:space="preserve"> and </w:t>
      </w:r>
      <w:r w:rsidRPr="0045765D">
        <w:rPr>
          <w:rFonts w:ascii="Arial" w:hAnsi="Arial" w:cs="Arial"/>
          <w:sz w:val="22"/>
          <w:szCs w:val="22"/>
        </w:rPr>
        <w:t>medical data</w:t>
      </w:r>
    </w:p>
    <w:p w14:paraId="13450C21" w14:textId="77777777" w:rsidR="00165ADE" w:rsidRPr="0045765D" w:rsidRDefault="007B7ADC" w:rsidP="00CA6EF1">
      <w:pPr>
        <w:pStyle w:val="ListParagraph"/>
        <w:numPr>
          <w:ilvl w:val="0"/>
          <w:numId w:val="16"/>
        </w:numPr>
        <w:spacing w:line="259" w:lineRule="auto"/>
        <w:contextualSpacing/>
        <w:jc w:val="both"/>
        <w:rPr>
          <w:rFonts w:ascii="Arial" w:hAnsi="Arial" w:cs="Arial"/>
          <w:sz w:val="22"/>
          <w:szCs w:val="22"/>
        </w:rPr>
      </w:pPr>
      <w:r w:rsidRPr="0045765D">
        <w:rPr>
          <w:rFonts w:ascii="Arial" w:hAnsi="Arial" w:cs="Arial"/>
          <w:sz w:val="22"/>
          <w:szCs w:val="22"/>
        </w:rPr>
        <w:t>Information relating to s</w:t>
      </w:r>
      <w:r w:rsidR="00165ADE" w:rsidRPr="0045765D">
        <w:rPr>
          <w:rFonts w:ascii="Arial" w:hAnsi="Arial" w:cs="Arial"/>
          <w:sz w:val="22"/>
          <w:szCs w:val="22"/>
        </w:rPr>
        <w:t>exual orientation</w:t>
      </w:r>
      <w:r w:rsidRPr="0045765D">
        <w:rPr>
          <w:rFonts w:ascii="Arial" w:hAnsi="Arial" w:cs="Arial"/>
          <w:sz w:val="22"/>
          <w:szCs w:val="22"/>
        </w:rPr>
        <w:t xml:space="preserve"> or</w:t>
      </w:r>
      <w:r w:rsidR="00165ADE" w:rsidRPr="0045765D">
        <w:rPr>
          <w:rFonts w:ascii="Arial" w:hAnsi="Arial" w:cs="Arial"/>
          <w:sz w:val="22"/>
          <w:szCs w:val="22"/>
        </w:rPr>
        <w:t xml:space="preserve"> sex life</w:t>
      </w:r>
    </w:p>
    <w:p w14:paraId="5AEEF8C5" w14:textId="77777777" w:rsidR="00165ADE" w:rsidRPr="0045765D" w:rsidRDefault="007B7ADC" w:rsidP="00CA6EF1">
      <w:pPr>
        <w:pStyle w:val="ListParagraph"/>
        <w:numPr>
          <w:ilvl w:val="0"/>
          <w:numId w:val="16"/>
        </w:numPr>
        <w:spacing w:line="259" w:lineRule="auto"/>
        <w:contextualSpacing/>
        <w:jc w:val="both"/>
        <w:rPr>
          <w:rFonts w:ascii="Arial" w:hAnsi="Arial" w:cs="Arial"/>
          <w:sz w:val="22"/>
          <w:szCs w:val="22"/>
        </w:rPr>
      </w:pPr>
      <w:r w:rsidRPr="0045765D">
        <w:rPr>
          <w:rFonts w:ascii="Arial" w:hAnsi="Arial" w:cs="Arial"/>
          <w:sz w:val="22"/>
          <w:szCs w:val="22"/>
        </w:rPr>
        <w:t>Details of c</w:t>
      </w:r>
      <w:r w:rsidR="00165ADE" w:rsidRPr="0045765D">
        <w:rPr>
          <w:rFonts w:ascii="Arial" w:hAnsi="Arial" w:cs="Arial"/>
          <w:sz w:val="22"/>
          <w:szCs w:val="22"/>
        </w:rPr>
        <w:t>riminal convictions</w:t>
      </w:r>
    </w:p>
    <w:p w14:paraId="1CCA92E8" w14:textId="77777777" w:rsidR="00165ADE" w:rsidRPr="0045765D" w:rsidRDefault="00165ADE" w:rsidP="00165ADE">
      <w:pPr>
        <w:rPr>
          <w:rFonts w:ascii="Arial" w:hAnsi="Arial" w:cs="Arial"/>
          <w:sz w:val="16"/>
          <w:szCs w:val="16"/>
        </w:rPr>
      </w:pPr>
    </w:p>
    <w:p w14:paraId="227292FE" w14:textId="77777777" w:rsidR="00165ADE" w:rsidRPr="0045765D" w:rsidRDefault="00165ADE" w:rsidP="00165ADE">
      <w:pPr>
        <w:rPr>
          <w:rFonts w:ascii="Arial" w:hAnsi="Arial" w:cs="Arial"/>
          <w:b/>
        </w:rPr>
      </w:pPr>
      <w:r w:rsidRPr="0045765D">
        <w:rPr>
          <w:rFonts w:ascii="Arial" w:hAnsi="Arial" w:cs="Arial"/>
          <w:b/>
        </w:rPr>
        <w:t>Consent</w:t>
      </w:r>
    </w:p>
    <w:p w14:paraId="207DE368" w14:textId="77777777" w:rsidR="00CE34E0" w:rsidRPr="0045765D" w:rsidRDefault="00CE34E0" w:rsidP="00165ADE">
      <w:pPr>
        <w:rPr>
          <w:rFonts w:ascii="Arial" w:hAnsi="Arial" w:cs="Arial"/>
          <w:sz w:val="10"/>
          <w:szCs w:val="10"/>
        </w:rPr>
      </w:pPr>
    </w:p>
    <w:p w14:paraId="1889CB0D" w14:textId="77777777" w:rsidR="007460D6" w:rsidRPr="0045765D" w:rsidRDefault="007460D6" w:rsidP="00165ADE">
      <w:pPr>
        <w:rPr>
          <w:rFonts w:ascii="Arial" w:hAnsi="Arial" w:cs="Arial"/>
          <w:b/>
          <w:sz w:val="22"/>
          <w:szCs w:val="22"/>
        </w:rPr>
      </w:pPr>
      <w:r w:rsidRPr="0045765D">
        <w:rPr>
          <w:rFonts w:ascii="Arial" w:hAnsi="Arial" w:cs="Arial"/>
          <w:b/>
          <w:sz w:val="22"/>
          <w:szCs w:val="22"/>
        </w:rPr>
        <w:t xml:space="preserve">Consent for </w:t>
      </w:r>
      <w:r w:rsidR="007B7ADC" w:rsidRPr="0045765D">
        <w:rPr>
          <w:rFonts w:ascii="Arial" w:hAnsi="Arial" w:cs="Arial"/>
          <w:b/>
          <w:sz w:val="22"/>
          <w:szCs w:val="22"/>
        </w:rPr>
        <w:t>D</w:t>
      </w:r>
      <w:r w:rsidRPr="0045765D">
        <w:rPr>
          <w:rFonts w:ascii="Arial" w:hAnsi="Arial" w:cs="Arial"/>
          <w:b/>
          <w:sz w:val="22"/>
          <w:szCs w:val="22"/>
        </w:rPr>
        <w:t xml:space="preserve">ata </w:t>
      </w:r>
      <w:r w:rsidR="007B7ADC" w:rsidRPr="0045765D">
        <w:rPr>
          <w:rFonts w:ascii="Arial" w:hAnsi="Arial" w:cs="Arial"/>
          <w:b/>
          <w:sz w:val="22"/>
          <w:szCs w:val="22"/>
        </w:rPr>
        <w:t>P</w:t>
      </w:r>
      <w:r w:rsidRPr="0045765D">
        <w:rPr>
          <w:rFonts w:ascii="Arial" w:hAnsi="Arial" w:cs="Arial"/>
          <w:b/>
          <w:sz w:val="22"/>
          <w:szCs w:val="22"/>
        </w:rPr>
        <w:t>rocessing</w:t>
      </w:r>
    </w:p>
    <w:p w14:paraId="793F6306" w14:textId="77777777" w:rsidR="007460D6" w:rsidRPr="0045765D" w:rsidRDefault="007460D6" w:rsidP="00165ADE">
      <w:pPr>
        <w:rPr>
          <w:rFonts w:ascii="Arial" w:hAnsi="Arial" w:cs="Arial"/>
          <w:sz w:val="10"/>
          <w:szCs w:val="10"/>
        </w:rPr>
      </w:pPr>
    </w:p>
    <w:p w14:paraId="0FC6CAF4" w14:textId="77777777" w:rsidR="00165ADE" w:rsidRPr="0045765D" w:rsidRDefault="00CE34E0" w:rsidP="007460D6">
      <w:pPr>
        <w:jc w:val="both"/>
        <w:rPr>
          <w:rFonts w:ascii="Arial" w:hAnsi="Arial" w:cs="Arial"/>
          <w:sz w:val="22"/>
          <w:szCs w:val="22"/>
        </w:rPr>
      </w:pPr>
      <w:r w:rsidRPr="0045765D">
        <w:rPr>
          <w:rFonts w:ascii="Arial" w:hAnsi="Arial" w:cs="Arial"/>
          <w:sz w:val="22"/>
          <w:szCs w:val="22"/>
        </w:rPr>
        <w:t>I</w:t>
      </w:r>
      <w:r w:rsidR="007460D6" w:rsidRPr="0045765D">
        <w:rPr>
          <w:rFonts w:ascii="Arial" w:hAnsi="Arial" w:cs="Arial"/>
          <w:sz w:val="22"/>
          <w:szCs w:val="22"/>
        </w:rPr>
        <w:t>n all other situations, i</w:t>
      </w:r>
      <w:r w:rsidRPr="0045765D">
        <w:rPr>
          <w:rFonts w:ascii="Arial" w:hAnsi="Arial" w:cs="Arial"/>
          <w:sz w:val="22"/>
          <w:szCs w:val="22"/>
        </w:rPr>
        <w:t xml:space="preserve">t is </w:t>
      </w:r>
      <w:r w:rsidR="00627196" w:rsidRPr="0045765D">
        <w:rPr>
          <w:rFonts w:ascii="Arial" w:hAnsi="Arial" w:cs="Arial"/>
          <w:sz w:val="22"/>
          <w:szCs w:val="22"/>
        </w:rPr>
        <w:t>Council</w:t>
      </w:r>
      <w:r w:rsidRPr="0045765D">
        <w:rPr>
          <w:rFonts w:ascii="Arial" w:hAnsi="Arial" w:cs="Arial"/>
          <w:sz w:val="22"/>
          <w:szCs w:val="22"/>
        </w:rPr>
        <w:t xml:space="preserve"> policy that processing c</w:t>
      </w:r>
      <w:r w:rsidR="00165ADE" w:rsidRPr="0045765D">
        <w:rPr>
          <w:rFonts w:ascii="Arial" w:hAnsi="Arial" w:cs="Arial"/>
          <w:sz w:val="22"/>
          <w:szCs w:val="22"/>
        </w:rPr>
        <w:t>onsent must be freely given, unambiguous and on an opt-in, not opt-out</w:t>
      </w:r>
      <w:r w:rsidR="007460D6" w:rsidRPr="0045765D">
        <w:rPr>
          <w:rFonts w:ascii="Arial" w:hAnsi="Arial" w:cs="Arial"/>
          <w:sz w:val="22"/>
          <w:szCs w:val="22"/>
        </w:rPr>
        <w:t>,</w:t>
      </w:r>
      <w:r w:rsidR="00165ADE" w:rsidRPr="0045765D">
        <w:rPr>
          <w:rFonts w:ascii="Arial" w:hAnsi="Arial" w:cs="Arial"/>
          <w:sz w:val="22"/>
          <w:szCs w:val="22"/>
        </w:rPr>
        <w:t xml:space="preserve"> basis.  </w:t>
      </w:r>
      <w:r w:rsidR="007460D6" w:rsidRPr="0045765D">
        <w:rPr>
          <w:rFonts w:ascii="Arial" w:hAnsi="Arial" w:cs="Arial"/>
          <w:sz w:val="22"/>
          <w:szCs w:val="22"/>
        </w:rPr>
        <w:t>In such other situations, c</w:t>
      </w:r>
      <w:r w:rsidR="00165ADE" w:rsidRPr="0045765D">
        <w:rPr>
          <w:rFonts w:ascii="Arial" w:hAnsi="Arial" w:cs="Arial"/>
          <w:sz w:val="22"/>
          <w:szCs w:val="22"/>
        </w:rPr>
        <w:t xml:space="preserve">onsent </w:t>
      </w:r>
      <w:r w:rsidR="007460D6" w:rsidRPr="0045765D">
        <w:rPr>
          <w:rFonts w:ascii="Arial" w:hAnsi="Arial" w:cs="Arial"/>
          <w:sz w:val="22"/>
          <w:szCs w:val="22"/>
        </w:rPr>
        <w:t>will</w:t>
      </w:r>
      <w:r w:rsidR="00165ADE" w:rsidRPr="0045765D">
        <w:rPr>
          <w:rFonts w:ascii="Arial" w:hAnsi="Arial" w:cs="Arial"/>
          <w:sz w:val="22"/>
          <w:szCs w:val="22"/>
        </w:rPr>
        <w:t xml:space="preserve"> not be a condition of provision of service.</w:t>
      </w:r>
    </w:p>
    <w:p w14:paraId="5864AA29" w14:textId="77777777" w:rsidR="00165ADE" w:rsidRPr="0045765D" w:rsidRDefault="00165ADE" w:rsidP="007460D6">
      <w:pPr>
        <w:jc w:val="both"/>
        <w:rPr>
          <w:rFonts w:ascii="Arial" w:hAnsi="Arial" w:cs="Arial"/>
          <w:sz w:val="22"/>
          <w:szCs w:val="22"/>
        </w:rPr>
      </w:pPr>
    </w:p>
    <w:p w14:paraId="28E0D797" w14:textId="77777777" w:rsidR="00165ADE" w:rsidRPr="0045765D" w:rsidRDefault="007460D6" w:rsidP="007460D6">
      <w:pPr>
        <w:jc w:val="both"/>
        <w:rPr>
          <w:rFonts w:ascii="Arial" w:hAnsi="Arial" w:cs="Arial"/>
          <w:sz w:val="22"/>
          <w:szCs w:val="22"/>
        </w:rPr>
      </w:pPr>
      <w:r w:rsidRPr="0045765D">
        <w:rPr>
          <w:rFonts w:ascii="Arial" w:hAnsi="Arial" w:cs="Arial"/>
          <w:sz w:val="22"/>
          <w:szCs w:val="22"/>
        </w:rPr>
        <w:t xml:space="preserve">The </w:t>
      </w:r>
      <w:r w:rsidR="00627196" w:rsidRPr="0045765D">
        <w:rPr>
          <w:rFonts w:ascii="Arial" w:hAnsi="Arial" w:cs="Arial"/>
          <w:sz w:val="22"/>
          <w:szCs w:val="22"/>
        </w:rPr>
        <w:t>Council</w:t>
      </w:r>
      <w:r w:rsidR="00165ADE" w:rsidRPr="0045765D">
        <w:rPr>
          <w:rFonts w:ascii="Arial" w:hAnsi="Arial" w:cs="Arial"/>
          <w:sz w:val="22"/>
          <w:szCs w:val="22"/>
        </w:rPr>
        <w:t xml:space="preserve"> will ensure that consent for the use of personal data is obtained specifically for each of purpose and separately from consent to any other terms or conditions.</w:t>
      </w:r>
    </w:p>
    <w:p w14:paraId="54BB7686" w14:textId="77777777" w:rsidR="00AB41DE" w:rsidRPr="0045765D" w:rsidRDefault="00AB41DE" w:rsidP="007460D6">
      <w:pPr>
        <w:jc w:val="both"/>
        <w:rPr>
          <w:rFonts w:ascii="Arial" w:hAnsi="Arial" w:cs="Arial"/>
          <w:sz w:val="16"/>
          <w:szCs w:val="16"/>
        </w:rPr>
      </w:pPr>
    </w:p>
    <w:p w14:paraId="36BED523" w14:textId="77777777" w:rsidR="007460D6" w:rsidRPr="0045765D" w:rsidRDefault="007460D6" w:rsidP="007460D6">
      <w:pPr>
        <w:jc w:val="both"/>
        <w:rPr>
          <w:rFonts w:ascii="Arial" w:hAnsi="Arial" w:cs="Arial"/>
          <w:b/>
          <w:sz w:val="22"/>
          <w:szCs w:val="22"/>
        </w:rPr>
      </w:pPr>
      <w:r w:rsidRPr="0045765D">
        <w:rPr>
          <w:rFonts w:ascii="Arial" w:hAnsi="Arial" w:cs="Arial"/>
          <w:b/>
          <w:sz w:val="22"/>
          <w:szCs w:val="22"/>
        </w:rPr>
        <w:t xml:space="preserve">Privacy </w:t>
      </w:r>
      <w:r w:rsidR="007B7ADC" w:rsidRPr="0045765D">
        <w:rPr>
          <w:rFonts w:ascii="Arial" w:hAnsi="Arial" w:cs="Arial"/>
          <w:b/>
          <w:sz w:val="22"/>
          <w:szCs w:val="22"/>
        </w:rPr>
        <w:t>Notices</w:t>
      </w:r>
    </w:p>
    <w:p w14:paraId="52036D1D" w14:textId="77777777" w:rsidR="007460D6" w:rsidRPr="0045765D" w:rsidRDefault="007460D6" w:rsidP="007460D6">
      <w:pPr>
        <w:jc w:val="both"/>
        <w:rPr>
          <w:rFonts w:ascii="Arial" w:hAnsi="Arial" w:cs="Arial"/>
          <w:sz w:val="16"/>
          <w:szCs w:val="16"/>
        </w:rPr>
      </w:pPr>
    </w:p>
    <w:p w14:paraId="687DE3B9" w14:textId="77777777" w:rsidR="00165ADE" w:rsidRPr="0045765D" w:rsidRDefault="00627196" w:rsidP="007460D6">
      <w:pPr>
        <w:jc w:val="both"/>
        <w:rPr>
          <w:rFonts w:ascii="Arial" w:hAnsi="Arial" w:cs="Arial"/>
          <w:sz w:val="22"/>
          <w:szCs w:val="22"/>
        </w:rPr>
      </w:pPr>
      <w:r w:rsidRPr="0045765D">
        <w:rPr>
          <w:rFonts w:ascii="Arial" w:hAnsi="Arial" w:cs="Arial"/>
          <w:sz w:val="22"/>
          <w:szCs w:val="22"/>
        </w:rPr>
        <w:t>When requested, a</w:t>
      </w:r>
      <w:r w:rsidR="00165ADE" w:rsidRPr="0045765D">
        <w:rPr>
          <w:rFonts w:ascii="Arial" w:hAnsi="Arial" w:cs="Arial"/>
          <w:sz w:val="22"/>
          <w:szCs w:val="22"/>
        </w:rPr>
        <w:t xml:space="preserve">ll data subjects will be provided with a copy of, or access to, </w:t>
      </w:r>
      <w:r w:rsidR="007460D6" w:rsidRPr="0045765D">
        <w:rPr>
          <w:rFonts w:ascii="Arial" w:hAnsi="Arial" w:cs="Arial"/>
          <w:sz w:val="22"/>
          <w:szCs w:val="22"/>
        </w:rPr>
        <w:t xml:space="preserve">the </w:t>
      </w:r>
      <w:r w:rsidRPr="0045765D">
        <w:rPr>
          <w:rFonts w:ascii="Arial" w:hAnsi="Arial" w:cs="Arial"/>
          <w:sz w:val="22"/>
          <w:szCs w:val="22"/>
        </w:rPr>
        <w:t>Council</w:t>
      </w:r>
      <w:r w:rsidR="007460D6" w:rsidRPr="0045765D">
        <w:rPr>
          <w:rFonts w:ascii="Arial" w:hAnsi="Arial" w:cs="Arial"/>
          <w:sz w:val="22"/>
          <w:szCs w:val="22"/>
        </w:rPr>
        <w:t>’s</w:t>
      </w:r>
      <w:r w:rsidR="00165ADE" w:rsidRPr="0045765D">
        <w:rPr>
          <w:rFonts w:ascii="Arial" w:hAnsi="Arial" w:cs="Arial"/>
          <w:sz w:val="22"/>
          <w:szCs w:val="22"/>
        </w:rPr>
        <w:t xml:space="preserve"> Privacy Notice.  </w:t>
      </w:r>
      <w:r w:rsidR="007460D6" w:rsidRPr="0045765D">
        <w:rPr>
          <w:rFonts w:ascii="Arial" w:hAnsi="Arial" w:cs="Arial"/>
          <w:sz w:val="22"/>
          <w:szCs w:val="22"/>
        </w:rPr>
        <w:t xml:space="preserve">This </w:t>
      </w:r>
      <w:r w:rsidR="00165ADE" w:rsidRPr="0045765D">
        <w:rPr>
          <w:rFonts w:ascii="Arial" w:hAnsi="Arial" w:cs="Arial"/>
          <w:sz w:val="22"/>
          <w:szCs w:val="22"/>
        </w:rPr>
        <w:t xml:space="preserve">will </w:t>
      </w:r>
      <w:r w:rsidR="007460D6" w:rsidRPr="0045765D">
        <w:rPr>
          <w:rFonts w:ascii="Arial" w:hAnsi="Arial" w:cs="Arial"/>
          <w:sz w:val="22"/>
          <w:szCs w:val="22"/>
        </w:rPr>
        <w:t xml:space="preserve">be </w:t>
      </w:r>
      <w:r w:rsidR="00165ADE" w:rsidRPr="0045765D">
        <w:rPr>
          <w:rFonts w:ascii="Arial" w:hAnsi="Arial" w:cs="Arial"/>
          <w:sz w:val="22"/>
          <w:szCs w:val="22"/>
        </w:rPr>
        <w:t>retain</w:t>
      </w:r>
      <w:r w:rsidR="007460D6" w:rsidRPr="0045765D">
        <w:rPr>
          <w:rFonts w:ascii="Arial" w:hAnsi="Arial" w:cs="Arial"/>
          <w:sz w:val="22"/>
          <w:szCs w:val="22"/>
        </w:rPr>
        <w:t>ed in</w:t>
      </w:r>
      <w:r w:rsidR="00165ADE" w:rsidRPr="0045765D">
        <w:rPr>
          <w:rFonts w:ascii="Arial" w:hAnsi="Arial" w:cs="Arial"/>
          <w:sz w:val="22"/>
          <w:szCs w:val="22"/>
        </w:rPr>
        <w:t xml:space="preserve"> an archive of version</w:t>
      </w:r>
      <w:r w:rsidR="007460D6" w:rsidRPr="0045765D">
        <w:rPr>
          <w:rFonts w:ascii="Arial" w:hAnsi="Arial" w:cs="Arial"/>
          <w:sz w:val="22"/>
          <w:szCs w:val="22"/>
        </w:rPr>
        <w:t>-</w:t>
      </w:r>
      <w:r w:rsidR="00165ADE" w:rsidRPr="0045765D">
        <w:rPr>
          <w:rFonts w:ascii="Arial" w:hAnsi="Arial" w:cs="Arial"/>
          <w:sz w:val="22"/>
          <w:szCs w:val="22"/>
        </w:rPr>
        <w:t>controlled Privacy Notices.</w:t>
      </w:r>
    </w:p>
    <w:p w14:paraId="40962984" w14:textId="77777777" w:rsidR="00165ADE" w:rsidRPr="0045765D" w:rsidRDefault="00165ADE" w:rsidP="007460D6">
      <w:pPr>
        <w:jc w:val="both"/>
        <w:rPr>
          <w:rFonts w:ascii="Arial" w:hAnsi="Arial" w:cs="Arial"/>
          <w:sz w:val="22"/>
          <w:szCs w:val="22"/>
        </w:rPr>
      </w:pPr>
    </w:p>
    <w:p w14:paraId="5BC389B7" w14:textId="77777777" w:rsidR="00165ADE" w:rsidRPr="0045765D" w:rsidRDefault="00165ADE" w:rsidP="007460D6">
      <w:pPr>
        <w:jc w:val="both"/>
        <w:rPr>
          <w:rFonts w:ascii="Arial" w:hAnsi="Arial" w:cs="Arial"/>
          <w:sz w:val="22"/>
          <w:szCs w:val="22"/>
        </w:rPr>
      </w:pPr>
      <w:r w:rsidRPr="0045765D">
        <w:rPr>
          <w:rFonts w:ascii="Arial" w:hAnsi="Arial" w:cs="Arial"/>
          <w:sz w:val="22"/>
          <w:szCs w:val="22"/>
        </w:rPr>
        <w:t xml:space="preserve">In order to demonstrate compliance with the requirements for consent, when consent is given by a data subject, </w:t>
      </w:r>
      <w:r w:rsidR="007460D6" w:rsidRPr="0045765D">
        <w:rPr>
          <w:rFonts w:ascii="Arial" w:hAnsi="Arial" w:cs="Arial"/>
          <w:sz w:val="22"/>
          <w:szCs w:val="22"/>
        </w:rPr>
        <w:t xml:space="preserve">the </w:t>
      </w:r>
      <w:r w:rsidR="00627196" w:rsidRPr="0045765D">
        <w:rPr>
          <w:rFonts w:ascii="Arial" w:hAnsi="Arial" w:cs="Arial"/>
          <w:sz w:val="22"/>
          <w:szCs w:val="22"/>
        </w:rPr>
        <w:t>Council</w:t>
      </w:r>
      <w:r w:rsidR="007460D6" w:rsidRPr="0045765D">
        <w:rPr>
          <w:rFonts w:ascii="Arial" w:hAnsi="Arial" w:cs="Arial"/>
          <w:sz w:val="22"/>
          <w:szCs w:val="22"/>
        </w:rPr>
        <w:t xml:space="preserve">’s </w:t>
      </w:r>
      <w:r w:rsidRPr="0045765D">
        <w:rPr>
          <w:rFonts w:ascii="Arial" w:hAnsi="Arial" w:cs="Arial"/>
          <w:sz w:val="22"/>
          <w:szCs w:val="22"/>
        </w:rPr>
        <w:t>system will record the following:</w:t>
      </w:r>
    </w:p>
    <w:p w14:paraId="7787065F" w14:textId="77777777" w:rsidR="00165ADE" w:rsidRPr="0045765D" w:rsidRDefault="00165ADE" w:rsidP="007460D6">
      <w:pPr>
        <w:jc w:val="both"/>
        <w:rPr>
          <w:rFonts w:ascii="Arial" w:hAnsi="Arial" w:cs="Arial"/>
          <w:sz w:val="22"/>
          <w:szCs w:val="22"/>
        </w:rPr>
      </w:pPr>
    </w:p>
    <w:p w14:paraId="120C6300" w14:textId="77777777" w:rsidR="00165ADE" w:rsidRPr="0045765D" w:rsidRDefault="00165ADE" w:rsidP="00CA6EF1">
      <w:pPr>
        <w:pStyle w:val="ListParagraph"/>
        <w:numPr>
          <w:ilvl w:val="0"/>
          <w:numId w:val="15"/>
        </w:numPr>
        <w:spacing w:line="259" w:lineRule="auto"/>
        <w:contextualSpacing/>
        <w:jc w:val="both"/>
        <w:rPr>
          <w:rFonts w:ascii="Arial" w:hAnsi="Arial" w:cs="Arial"/>
          <w:sz w:val="22"/>
          <w:szCs w:val="22"/>
        </w:rPr>
      </w:pPr>
      <w:r w:rsidRPr="0045765D">
        <w:rPr>
          <w:rFonts w:ascii="Arial" w:hAnsi="Arial" w:cs="Arial"/>
          <w:sz w:val="22"/>
          <w:szCs w:val="22"/>
        </w:rPr>
        <w:t>Name of data subject providing consent</w:t>
      </w:r>
    </w:p>
    <w:p w14:paraId="003EAD7A" w14:textId="77777777" w:rsidR="00165ADE" w:rsidRPr="0045765D" w:rsidRDefault="00165ADE" w:rsidP="00CA6EF1">
      <w:pPr>
        <w:pStyle w:val="ListParagraph"/>
        <w:numPr>
          <w:ilvl w:val="0"/>
          <w:numId w:val="15"/>
        </w:numPr>
        <w:spacing w:line="259" w:lineRule="auto"/>
        <w:contextualSpacing/>
        <w:jc w:val="both"/>
        <w:rPr>
          <w:rFonts w:ascii="Arial" w:hAnsi="Arial" w:cs="Arial"/>
          <w:sz w:val="22"/>
          <w:szCs w:val="22"/>
        </w:rPr>
      </w:pPr>
      <w:r w:rsidRPr="0045765D">
        <w:rPr>
          <w:rFonts w:ascii="Arial" w:hAnsi="Arial" w:cs="Arial"/>
          <w:sz w:val="22"/>
          <w:szCs w:val="22"/>
        </w:rPr>
        <w:t>Date consent obtained</w:t>
      </w:r>
    </w:p>
    <w:p w14:paraId="7F91D6D1" w14:textId="77777777" w:rsidR="00165ADE" w:rsidRPr="0045765D" w:rsidRDefault="00165ADE" w:rsidP="00FF6E8F">
      <w:pPr>
        <w:pStyle w:val="ListParagraph"/>
        <w:numPr>
          <w:ilvl w:val="0"/>
          <w:numId w:val="15"/>
        </w:numPr>
        <w:spacing w:line="259" w:lineRule="auto"/>
        <w:contextualSpacing/>
        <w:jc w:val="both"/>
        <w:rPr>
          <w:rFonts w:ascii="Arial" w:hAnsi="Arial" w:cs="Arial"/>
        </w:rPr>
      </w:pPr>
      <w:r w:rsidRPr="0045765D">
        <w:rPr>
          <w:rFonts w:ascii="Arial" w:hAnsi="Arial" w:cs="Arial"/>
          <w:sz w:val="22"/>
          <w:szCs w:val="22"/>
        </w:rPr>
        <w:lastRenderedPageBreak/>
        <w:t>Method of consent (verbal, E-Mail etc)</w:t>
      </w:r>
    </w:p>
    <w:p w14:paraId="18EB044B" w14:textId="77777777" w:rsidR="00A65EA4" w:rsidRPr="0045765D" w:rsidRDefault="00A65EA4" w:rsidP="00165ADE">
      <w:pPr>
        <w:rPr>
          <w:rFonts w:ascii="Arial" w:hAnsi="Arial" w:cs="Arial"/>
          <w:b/>
          <w:sz w:val="16"/>
          <w:szCs w:val="16"/>
        </w:rPr>
      </w:pPr>
    </w:p>
    <w:p w14:paraId="0B10768F" w14:textId="77777777" w:rsidR="00165ADE" w:rsidRPr="0045765D" w:rsidRDefault="007B7ADC" w:rsidP="00165ADE">
      <w:pPr>
        <w:rPr>
          <w:rFonts w:ascii="Arial" w:hAnsi="Arial" w:cs="Arial"/>
          <w:b/>
        </w:rPr>
      </w:pPr>
      <w:r w:rsidRPr="0045765D">
        <w:rPr>
          <w:rFonts w:ascii="Arial" w:hAnsi="Arial" w:cs="Arial"/>
          <w:b/>
        </w:rPr>
        <w:t xml:space="preserve">Data </w:t>
      </w:r>
      <w:r w:rsidR="00165ADE" w:rsidRPr="0045765D">
        <w:rPr>
          <w:rFonts w:ascii="Arial" w:hAnsi="Arial" w:cs="Arial"/>
          <w:b/>
        </w:rPr>
        <w:t>Sharing</w:t>
      </w:r>
    </w:p>
    <w:p w14:paraId="11A1001A" w14:textId="77777777" w:rsidR="007460D6" w:rsidRPr="0045765D" w:rsidRDefault="007460D6" w:rsidP="00165ADE">
      <w:pPr>
        <w:rPr>
          <w:rFonts w:ascii="Arial" w:hAnsi="Arial" w:cs="Arial"/>
          <w:b/>
          <w:color w:val="800080"/>
          <w:sz w:val="16"/>
          <w:szCs w:val="16"/>
        </w:rPr>
      </w:pPr>
    </w:p>
    <w:p w14:paraId="688DA91A" w14:textId="77777777" w:rsidR="001A7C70" w:rsidRPr="0045765D" w:rsidRDefault="007460D6" w:rsidP="007460D6">
      <w:pPr>
        <w:jc w:val="both"/>
        <w:rPr>
          <w:rFonts w:ascii="Arial" w:hAnsi="Arial" w:cs="Arial"/>
          <w:sz w:val="22"/>
          <w:szCs w:val="22"/>
        </w:rPr>
      </w:pPr>
      <w:r w:rsidRPr="0045765D">
        <w:rPr>
          <w:rFonts w:ascii="Arial" w:hAnsi="Arial" w:cs="Arial"/>
          <w:sz w:val="22"/>
          <w:szCs w:val="22"/>
        </w:rPr>
        <w:t xml:space="preserve">The </w:t>
      </w:r>
      <w:r w:rsidR="00627196" w:rsidRPr="0045765D">
        <w:rPr>
          <w:rFonts w:ascii="Arial" w:hAnsi="Arial" w:cs="Arial"/>
          <w:sz w:val="22"/>
          <w:szCs w:val="22"/>
        </w:rPr>
        <w:t>Council</w:t>
      </w:r>
      <w:r w:rsidR="00165ADE" w:rsidRPr="0045765D">
        <w:rPr>
          <w:rFonts w:ascii="Arial" w:hAnsi="Arial" w:cs="Arial"/>
          <w:sz w:val="22"/>
          <w:szCs w:val="22"/>
        </w:rPr>
        <w:t xml:space="preserve"> acknowledge</w:t>
      </w:r>
      <w:r w:rsidR="001A7C70" w:rsidRPr="0045765D">
        <w:rPr>
          <w:rFonts w:ascii="Arial" w:hAnsi="Arial" w:cs="Arial"/>
          <w:sz w:val="22"/>
          <w:szCs w:val="22"/>
        </w:rPr>
        <w:t>s</w:t>
      </w:r>
      <w:r w:rsidR="00165ADE" w:rsidRPr="0045765D">
        <w:rPr>
          <w:rFonts w:ascii="Arial" w:hAnsi="Arial" w:cs="Arial"/>
          <w:sz w:val="22"/>
          <w:szCs w:val="22"/>
        </w:rPr>
        <w:t xml:space="preserve"> that it will be necessary to share personal</w:t>
      </w:r>
      <w:r w:rsidR="001A7C70" w:rsidRPr="0045765D">
        <w:rPr>
          <w:rFonts w:ascii="Arial" w:hAnsi="Arial" w:cs="Arial"/>
          <w:sz w:val="22"/>
          <w:szCs w:val="22"/>
        </w:rPr>
        <w:t>ly-</w:t>
      </w:r>
      <w:r w:rsidR="00165ADE" w:rsidRPr="0045765D">
        <w:rPr>
          <w:rFonts w:ascii="Arial" w:hAnsi="Arial" w:cs="Arial"/>
          <w:sz w:val="22"/>
          <w:szCs w:val="22"/>
        </w:rPr>
        <w:t>identifiable information</w:t>
      </w:r>
      <w:r w:rsidR="001A7C70" w:rsidRPr="0045765D">
        <w:rPr>
          <w:rFonts w:ascii="Arial" w:hAnsi="Arial" w:cs="Arial"/>
          <w:sz w:val="22"/>
          <w:szCs w:val="22"/>
        </w:rPr>
        <w:t xml:space="preserve"> (</w:t>
      </w:r>
      <w:r w:rsidR="00165ADE" w:rsidRPr="0045765D">
        <w:rPr>
          <w:rFonts w:ascii="Arial" w:hAnsi="Arial" w:cs="Arial"/>
          <w:sz w:val="22"/>
          <w:szCs w:val="22"/>
        </w:rPr>
        <w:t>including special category data</w:t>
      </w:r>
      <w:r w:rsidR="001A7C70" w:rsidRPr="0045765D">
        <w:rPr>
          <w:rFonts w:ascii="Arial" w:hAnsi="Arial" w:cs="Arial"/>
          <w:sz w:val="22"/>
          <w:szCs w:val="22"/>
        </w:rPr>
        <w:t>, where relevant)</w:t>
      </w:r>
      <w:r w:rsidR="00165ADE" w:rsidRPr="0045765D">
        <w:rPr>
          <w:rFonts w:ascii="Arial" w:hAnsi="Arial" w:cs="Arial"/>
          <w:sz w:val="22"/>
          <w:szCs w:val="22"/>
        </w:rPr>
        <w:t xml:space="preserve"> with third parties (</w:t>
      </w:r>
      <w:r w:rsidR="001A7C70" w:rsidRPr="0045765D">
        <w:rPr>
          <w:rFonts w:ascii="Arial" w:hAnsi="Arial" w:cs="Arial"/>
          <w:sz w:val="22"/>
          <w:szCs w:val="22"/>
        </w:rPr>
        <w:t xml:space="preserve">acting as </w:t>
      </w:r>
      <w:r w:rsidR="00165ADE" w:rsidRPr="0045765D">
        <w:rPr>
          <w:rFonts w:ascii="Arial" w:hAnsi="Arial" w:cs="Arial"/>
          <w:sz w:val="22"/>
          <w:szCs w:val="22"/>
        </w:rPr>
        <w:t xml:space="preserve">data processors) in order to facilitate and assist with the </w:t>
      </w:r>
      <w:r w:rsidR="001A7C70" w:rsidRPr="0045765D">
        <w:rPr>
          <w:rFonts w:ascii="Arial" w:hAnsi="Arial" w:cs="Arial"/>
          <w:sz w:val="22"/>
          <w:szCs w:val="22"/>
        </w:rPr>
        <w:t>following relationships:</w:t>
      </w:r>
    </w:p>
    <w:p w14:paraId="1D9D4B79" w14:textId="77777777" w:rsidR="001A7C70" w:rsidRPr="0045765D" w:rsidRDefault="00627196" w:rsidP="00CA6EF1">
      <w:pPr>
        <w:numPr>
          <w:ilvl w:val="0"/>
          <w:numId w:val="19"/>
        </w:numPr>
        <w:jc w:val="both"/>
        <w:rPr>
          <w:rFonts w:ascii="Arial" w:hAnsi="Arial" w:cs="Arial"/>
          <w:sz w:val="22"/>
          <w:szCs w:val="22"/>
        </w:rPr>
      </w:pPr>
      <w:r w:rsidRPr="0045765D">
        <w:rPr>
          <w:rFonts w:ascii="Arial" w:hAnsi="Arial" w:cs="Arial"/>
          <w:sz w:val="22"/>
          <w:szCs w:val="22"/>
        </w:rPr>
        <w:t>Fulfilment of its public duties</w:t>
      </w:r>
    </w:p>
    <w:p w14:paraId="3665328E" w14:textId="77777777" w:rsidR="001A7C70" w:rsidRPr="0045765D" w:rsidRDefault="001A7C70" w:rsidP="00CA6EF1">
      <w:pPr>
        <w:numPr>
          <w:ilvl w:val="0"/>
          <w:numId w:val="19"/>
        </w:numPr>
        <w:jc w:val="both"/>
        <w:rPr>
          <w:rFonts w:ascii="Arial" w:hAnsi="Arial" w:cs="Arial"/>
          <w:sz w:val="22"/>
          <w:szCs w:val="22"/>
        </w:rPr>
      </w:pPr>
      <w:r w:rsidRPr="0045765D">
        <w:rPr>
          <w:rFonts w:ascii="Arial" w:hAnsi="Arial" w:cs="Arial"/>
          <w:sz w:val="22"/>
          <w:szCs w:val="22"/>
        </w:rPr>
        <w:t>Employment of personnel</w:t>
      </w:r>
    </w:p>
    <w:p w14:paraId="63514401" w14:textId="77777777" w:rsidR="001A7C70" w:rsidRPr="0045765D" w:rsidRDefault="001A7C70" w:rsidP="00CA6EF1">
      <w:pPr>
        <w:numPr>
          <w:ilvl w:val="0"/>
          <w:numId w:val="19"/>
        </w:numPr>
        <w:jc w:val="both"/>
        <w:rPr>
          <w:rFonts w:ascii="Arial" w:hAnsi="Arial" w:cs="Arial"/>
          <w:sz w:val="22"/>
          <w:szCs w:val="22"/>
        </w:rPr>
      </w:pPr>
      <w:r w:rsidRPr="0045765D">
        <w:rPr>
          <w:rFonts w:ascii="Arial" w:hAnsi="Arial" w:cs="Arial"/>
          <w:sz w:val="22"/>
          <w:szCs w:val="22"/>
        </w:rPr>
        <w:t>Sourcing services from third parties</w:t>
      </w:r>
    </w:p>
    <w:p w14:paraId="3FAAD313" w14:textId="77777777" w:rsidR="001A7C70" w:rsidRPr="0045765D" w:rsidRDefault="001A7C70" w:rsidP="00CA6EF1">
      <w:pPr>
        <w:numPr>
          <w:ilvl w:val="0"/>
          <w:numId w:val="19"/>
        </w:numPr>
        <w:jc w:val="both"/>
        <w:rPr>
          <w:rFonts w:ascii="Arial" w:hAnsi="Arial" w:cs="Arial"/>
          <w:sz w:val="22"/>
          <w:szCs w:val="22"/>
        </w:rPr>
      </w:pPr>
      <w:r w:rsidRPr="0045765D">
        <w:rPr>
          <w:rFonts w:ascii="Arial" w:hAnsi="Arial" w:cs="Arial"/>
          <w:sz w:val="22"/>
          <w:szCs w:val="22"/>
        </w:rPr>
        <w:t xml:space="preserve">Providing services to </w:t>
      </w:r>
      <w:r w:rsidR="00627196" w:rsidRPr="0045765D">
        <w:rPr>
          <w:rFonts w:ascii="Arial" w:hAnsi="Arial" w:cs="Arial"/>
          <w:sz w:val="22"/>
          <w:szCs w:val="22"/>
        </w:rPr>
        <w:t>the local community</w:t>
      </w:r>
    </w:p>
    <w:p w14:paraId="17704B48" w14:textId="77777777" w:rsidR="00165ADE" w:rsidRPr="0045765D" w:rsidRDefault="00165ADE" w:rsidP="007460D6">
      <w:pPr>
        <w:jc w:val="both"/>
        <w:rPr>
          <w:rFonts w:ascii="Arial" w:hAnsi="Arial" w:cs="Arial"/>
          <w:sz w:val="22"/>
          <w:szCs w:val="22"/>
        </w:rPr>
      </w:pPr>
    </w:p>
    <w:p w14:paraId="4A04D8A8" w14:textId="77777777" w:rsidR="001A7C70" w:rsidRPr="0045765D" w:rsidRDefault="001A7C70" w:rsidP="007460D6">
      <w:pPr>
        <w:jc w:val="both"/>
        <w:rPr>
          <w:rFonts w:ascii="Arial" w:hAnsi="Arial" w:cs="Arial"/>
          <w:sz w:val="22"/>
          <w:szCs w:val="22"/>
        </w:rPr>
      </w:pPr>
      <w:r w:rsidRPr="0045765D">
        <w:rPr>
          <w:rFonts w:ascii="Arial" w:hAnsi="Arial" w:cs="Arial"/>
          <w:sz w:val="22"/>
          <w:szCs w:val="22"/>
        </w:rPr>
        <w:t xml:space="preserve">The </w:t>
      </w:r>
      <w:r w:rsidR="00627196" w:rsidRPr="0045765D">
        <w:rPr>
          <w:rFonts w:ascii="Arial" w:hAnsi="Arial" w:cs="Arial"/>
          <w:sz w:val="22"/>
          <w:szCs w:val="22"/>
        </w:rPr>
        <w:t>Council</w:t>
      </w:r>
      <w:r w:rsidR="00165ADE" w:rsidRPr="0045765D">
        <w:rPr>
          <w:rFonts w:ascii="Arial" w:hAnsi="Arial" w:cs="Arial"/>
          <w:sz w:val="22"/>
          <w:szCs w:val="22"/>
        </w:rPr>
        <w:t xml:space="preserve"> will take proportionate steps to ensure that all third parties receiving data from </w:t>
      </w:r>
      <w:r w:rsidRPr="0045765D">
        <w:rPr>
          <w:rFonts w:ascii="Arial" w:hAnsi="Arial" w:cs="Arial"/>
          <w:sz w:val="22"/>
          <w:szCs w:val="22"/>
        </w:rPr>
        <w:t>it</w:t>
      </w:r>
      <w:r w:rsidR="00165ADE" w:rsidRPr="0045765D">
        <w:rPr>
          <w:rFonts w:ascii="Arial" w:hAnsi="Arial" w:cs="Arial"/>
          <w:sz w:val="22"/>
          <w:szCs w:val="22"/>
        </w:rPr>
        <w:t xml:space="preserve"> are </w:t>
      </w:r>
      <w:r w:rsidRPr="0045765D">
        <w:rPr>
          <w:rFonts w:ascii="Arial" w:hAnsi="Arial" w:cs="Arial"/>
          <w:sz w:val="22"/>
          <w:szCs w:val="22"/>
        </w:rPr>
        <w:t xml:space="preserve">also </w:t>
      </w:r>
      <w:r w:rsidR="00165ADE" w:rsidRPr="0045765D">
        <w:rPr>
          <w:rFonts w:ascii="Arial" w:hAnsi="Arial" w:cs="Arial"/>
          <w:sz w:val="22"/>
          <w:szCs w:val="22"/>
        </w:rPr>
        <w:t xml:space="preserve">compliant with </w:t>
      </w:r>
      <w:r w:rsidR="00AB41DE" w:rsidRPr="0045765D">
        <w:rPr>
          <w:rFonts w:ascii="Arial" w:hAnsi="Arial" w:cs="Arial"/>
          <w:sz w:val="22"/>
          <w:szCs w:val="22"/>
        </w:rPr>
        <w:t>data protection</w:t>
      </w:r>
      <w:r w:rsidR="00165ADE" w:rsidRPr="0045765D">
        <w:rPr>
          <w:rFonts w:ascii="Arial" w:hAnsi="Arial" w:cs="Arial"/>
          <w:sz w:val="22"/>
          <w:szCs w:val="22"/>
        </w:rPr>
        <w:t xml:space="preserve"> requirements. </w:t>
      </w:r>
    </w:p>
    <w:p w14:paraId="36F87428" w14:textId="77777777" w:rsidR="001A7C70" w:rsidRPr="0045765D" w:rsidRDefault="001A7C70" w:rsidP="007460D6">
      <w:pPr>
        <w:jc w:val="both"/>
        <w:rPr>
          <w:rFonts w:ascii="Arial" w:hAnsi="Arial" w:cs="Arial"/>
          <w:sz w:val="22"/>
          <w:szCs w:val="22"/>
        </w:rPr>
      </w:pPr>
    </w:p>
    <w:p w14:paraId="748CF52D" w14:textId="77777777" w:rsidR="00165ADE" w:rsidRPr="0045765D" w:rsidRDefault="001A7C70" w:rsidP="007460D6">
      <w:pPr>
        <w:jc w:val="both"/>
        <w:rPr>
          <w:rFonts w:ascii="Arial" w:hAnsi="Arial" w:cs="Arial"/>
          <w:sz w:val="22"/>
          <w:szCs w:val="22"/>
        </w:rPr>
      </w:pPr>
      <w:r w:rsidRPr="0045765D">
        <w:rPr>
          <w:rFonts w:ascii="Arial" w:hAnsi="Arial" w:cs="Arial"/>
          <w:sz w:val="22"/>
          <w:szCs w:val="22"/>
        </w:rPr>
        <w:t xml:space="preserve">The </w:t>
      </w:r>
      <w:r w:rsidR="00627196" w:rsidRPr="0045765D">
        <w:rPr>
          <w:rFonts w:ascii="Arial" w:hAnsi="Arial" w:cs="Arial"/>
          <w:sz w:val="22"/>
          <w:szCs w:val="22"/>
        </w:rPr>
        <w:t>Council</w:t>
      </w:r>
      <w:r w:rsidR="00165ADE" w:rsidRPr="0045765D">
        <w:rPr>
          <w:rFonts w:ascii="Arial" w:hAnsi="Arial" w:cs="Arial"/>
          <w:sz w:val="22"/>
          <w:szCs w:val="22"/>
        </w:rPr>
        <w:t xml:space="preserve"> recognise</w:t>
      </w:r>
      <w:r w:rsidRPr="0045765D">
        <w:rPr>
          <w:rFonts w:ascii="Arial" w:hAnsi="Arial" w:cs="Arial"/>
          <w:sz w:val="22"/>
          <w:szCs w:val="22"/>
        </w:rPr>
        <w:t>s</w:t>
      </w:r>
      <w:r w:rsidR="00165ADE" w:rsidRPr="0045765D">
        <w:rPr>
          <w:rFonts w:ascii="Arial" w:hAnsi="Arial" w:cs="Arial"/>
          <w:sz w:val="22"/>
          <w:szCs w:val="22"/>
        </w:rPr>
        <w:t xml:space="preserve"> that a failure of </w:t>
      </w:r>
      <w:r w:rsidRPr="0045765D">
        <w:rPr>
          <w:rFonts w:ascii="Arial" w:hAnsi="Arial" w:cs="Arial"/>
          <w:sz w:val="22"/>
          <w:szCs w:val="22"/>
        </w:rPr>
        <w:t>any</w:t>
      </w:r>
      <w:r w:rsidR="00165ADE" w:rsidRPr="0045765D">
        <w:rPr>
          <w:rFonts w:ascii="Arial" w:hAnsi="Arial" w:cs="Arial"/>
          <w:sz w:val="22"/>
          <w:szCs w:val="22"/>
        </w:rPr>
        <w:t xml:space="preserve"> data processor to comply with the</w:t>
      </w:r>
      <w:r w:rsidRPr="0045765D">
        <w:rPr>
          <w:rFonts w:ascii="Arial" w:hAnsi="Arial" w:cs="Arial"/>
          <w:sz w:val="22"/>
          <w:szCs w:val="22"/>
        </w:rPr>
        <w:t>ir legal requirements will have a direct impact on its</w:t>
      </w:r>
      <w:r w:rsidR="00165ADE" w:rsidRPr="0045765D">
        <w:rPr>
          <w:rFonts w:ascii="Arial" w:hAnsi="Arial" w:cs="Arial"/>
          <w:sz w:val="22"/>
          <w:szCs w:val="22"/>
        </w:rPr>
        <w:t xml:space="preserve"> ability to </w:t>
      </w:r>
      <w:r w:rsidRPr="0045765D">
        <w:rPr>
          <w:rFonts w:ascii="Arial" w:hAnsi="Arial" w:cs="Arial"/>
          <w:sz w:val="22"/>
          <w:szCs w:val="22"/>
        </w:rPr>
        <w:t>demonstrate compliance</w:t>
      </w:r>
      <w:r w:rsidR="00165ADE" w:rsidRPr="0045765D">
        <w:rPr>
          <w:rFonts w:ascii="Arial" w:hAnsi="Arial" w:cs="Arial"/>
          <w:sz w:val="22"/>
          <w:szCs w:val="22"/>
        </w:rPr>
        <w:t>.</w:t>
      </w:r>
    </w:p>
    <w:p w14:paraId="5EA6A699" w14:textId="77F8C408" w:rsidR="00E04E3F" w:rsidRPr="0045765D" w:rsidRDefault="00E04E3F" w:rsidP="000E3F9F">
      <w:pPr>
        <w:jc w:val="both"/>
        <w:rPr>
          <w:rFonts w:ascii="Arial" w:hAnsi="Arial" w:cs="Arial"/>
        </w:rPr>
      </w:pPr>
    </w:p>
    <w:p w14:paraId="1D8568C2" w14:textId="77777777" w:rsidR="00D76D20" w:rsidRPr="0045765D" w:rsidRDefault="00D76D20" w:rsidP="000E3F9F">
      <w:pPr>
        <w:jc w:val="both"/>
        <w:rPr>
          <w:rFonts w:ascii="Arial" w:hAnsi="Arial" w:cs="Arial"/>
        </w:rPr>
      </w:pPr>
    </w:p>
    <w:p w14:paraId="3A52211C" w14:textId="77777777" w:rsidR="00C00787" w:rsidRPr="0045765D" w:rsidRDefault="00C00787" w:rsidP="00C00787">
      <w:pPr>
        <w:rPr>
          <w:rFonts w:ascii="Arial" w:hAnsi="Arial" w:cs="Arial"/>
          <w:b/>
        </w:rPr>
      </w:pPr>
      <w:r w:rsidRPr="0045765D">
        <w:rPr>
          <w:rFonts w:ascii="Arial" w:hAnsi="Arial" w:cs="Arial"/>
          <w:b/>
        </w:rPr>
        <w:t>Data Breaches</w:t>
      </w:r>
    </w:p>
    <w:p w14:paraId="7BCD0DBA" w14:textId="77777777" w:rsidR="00C00787" w:rsidRPr="0045765D" w:rsidRDefault="00C00787" w:rsidP="00C00787">
      <w:pPr>
        <w:rPr>
          <w:rFonts w:ascii="Arial" w:hAnsi="Arial" w:cs="Arial"/>
          <w:sz w:val="16"/>
          <w:szCs w:val="16"/>
        </w:rPr>
      </w:pPr>
    </w:p>
    <w:p w14:paraId="0494A19E" w14:textId="77777777" w:rsidR="00C00787" w:rsidRPr="0045765D" w:rsidRDefault="00C00787" w:rsidP="00C00787">
      <w:pPr>
        <w:jc w:val="both"/>
        <w:rPr>
          <w:rFonts w:ascii="Arial" w:hAnsi="Arial" w:cs="Arial"/>
          <w:sz w:val="22"/>
          <w:szCs w:val="22"/>
        </w:rPr>
      </w:pPr>
      <w:r w:rsidRPr="0045765D">
        <w:rPr>
          <w:rFonts w:ascii="Arial" w:hAnsi="Arial" w:cs="Arial"/>
          <w:sz w:val="22"/>
          <w:szCs w:val="22"/>
        </w:rPr>
        <w:t xml:space="preserve">Data protection law obliges </w:t>
      </w:r>
      <w:r w:rsidR="00627196" w:rsidRPr="0045765D">
        <w:rPr>
          <w:rFonts w:ascii="Arial" w:hAnsi="Arial" w:cs="Arial"/>
          <w:sz w:val="22"/>
          <w:szCs w:val="22"/>
        </w:rPr>
        <w:t>Council</w:t>
      </w:r>
      <w:r w:rsidRPr="0045765D">
        <w:rPr>
          <w:rFonts w:ascii="Arial" w:hAnsi="Arial" w:cs="Arial"/>
          <w:sz w:val="22"/>
          <w:szCs w:val="22"/>
        </w:rPr>
        <w:t>s to notify the ICO of a breach which is likely to result in a risk to the rights and freedoms of any data subject. This is defined as something which, if unaddressed, is likely to have a significant detrimental effect on individuals, for example, to result in discrimination, damage to reputation, financial loss, loss of confidentiality or any other significant economic or social disadvantage.</w:t>
      </w:r>
    </w:p>
    <w:p w14:paraId="5508E66A" w14:textId="77777777" w:rsidR="00C00787" w:rsidRPr="0045765D" w:rsidRDefault="00C00787" w:rsidP="00C00787">
      <w:pPr>
        <w:jc w:val="both"/>
        <w:rPr>
          <w:rFonts w:ascii="Arial" w:hAnsi="Arial" w:cs="Arial"/>
          <w:sz w:val="22"/>
          <w:szCs w:val="22"/>
        </w:rPr>
      </w:pPr>
    </w:p>
    <w:p w14:paraId="517C5D4E" w14:textId="77777777" w:rsidR="00C00787" w:rsidRPr="0045765D" w:rsidRDefault="00C00787" w:rsidP="00C00787">
      <w:pPr>
        <w:jc w:val="both"/>
        <w:rPr>
          <w:rFonts w:ascii="Arial" w:hAnsi="Arial" w:cs="Arial"/>
          <w:sz w:val="22"/>
          <w:szCs w:val="22"/>
        </w:rPr>
      </w:pPr>
      <w:r w:rsidRPr="0045765D">
        <w:rPr>
          <w:rFonts w:ascii="Arial" w:hAnsi="Arial" w:cs="Arial"/>
          <w:sz w:val="22"/>
          <w:szCs w:val="22"/>
        </w:rPr>
        <w:t xml:space="preserve">Where a breach is likely to result in a high risk to the rights and freedoms of data subjects, the </w:t>
      </w:r>
      <w:r w:rsidR="00627196" w:rsidRPr="0045765D">
        <w:rPr>
          <w:rFonts w:ascii="Arial" w:hAnsi="Arial" w:cs="Arial"/>
          <w:sz w:val="22"/>
          <w:szCs w:val="22"/>
        </w:rPr>
        <w:t>Council</w:t>
      </w:r>
      <w:r w:rsidRPr="0045765D">
        <w:rPr>
          <w:rFonts w:ascii="Arial" w:hAnsi="Arial" w:cs="Arial"/>
          <w:sz w:val="22"/>
          <w:szCs w:val="22"/>
        </w:rPr>
        <w:t xml:space="preserve"> will notify the data subject concerned directly.</w:t>
      </w:r>
    </w:p>
    <w:p w14:paraId="2B144949" w14:textId="77777777" w:rsidR="00AB41DE" w:rsidRPr="0045765D" w:rsidRDefault="00AB41DE" w:rsidP="00C00787">
      <w:pPr>
        <w:jc w:val="both"/>
        <w:rPr>
          <w:rFonts w:ascii="Arial" w:hAnsi="Arial" w:cs="Arial"/>
          <w:sz w:val="16"/>
          <w:szCs w:val="16"/>
        </w:rPr>
      </w:pPr>
    </w:p>
    <w:p w14:paraId="444C4817" w14:textId="77777777" w:rsidR="00AB41DE" w:rsidRPr="0045765D" w:rsidRDefault="00AB41DE" w:rsidP="00AB41DE">
      <w:pPr>
        <w:jc w:val="both"/>
        <w:rPr>
          <w:rFonts w:ascii="Arial" w:hAnsi="Arial" w:cs="Arial"/>
          <w:b/>
          <w:sz w:val="28"/>
          <w:szCs w:val="28"/>
        </w:rPr>
      </w:pPr>
      <w:r w:rsidRPr="0045765D">
        <w:rPr>
          <w:rFonts w:ascii="Arial" w:hAnsi="Arial" w:cs="Arial"/>
          <w:b/>
          <w:sz w:val="28"/>
          <w:szCs w:val="28"/>
        </w:rPr>
        <w:t>Data Security</w:t>
      </w:r>
    </w:p>
    <w:p w14:paraId="3D767AA4" w14:textId="77777777" w:rsidR="00AB41DE" w:rsidRPr="0045765D" w:rsidRDefault="00AB41DE" w:rsidP="00AB41DE">
      <w:pPr>
        <w:jc w:val="both"/>
        <w:rPr>
          <w:rFonts w:ascii="Arial" w:hAnsi="Arial" w:cs="Arial"/>
          <w:sz w:val="10"/>
          <w:szCs w:val="10"/>
        </w:rPr>
      </w:pPr>
    </w:p>
    <w:p w14:paraId="054BA8B8" w14:textId="77777777" w:rsidR="00AB41DE" w:rsidRPr="0045765D" w:rsidRDefault="00AB41DE" w:rsidP="00AB41DE">
      <w:pPr>
        <w:jc w:val="both"/>
        <w:rPr>
          <w:rFonts w:ascii="Arial" w:hAnsi="Arial" w:cs="Arial"/>
          <w:b/>
        </w:rPr>
      </w:pPr>
      <w:r w:rsidRPr="0045765D">
        <w:rPr>
          <w:rFonts w:ascii="Arial" w:hAnsi="Arial" w:cs="Arial"/>
          <w:b/>
        </w:rPr>
        <w:t>Risk Assessment</w:t>
      </w:r>
    </w:p>
    <w:p w14:paraId="429444BB" w14:textId="77777777" w:rsidR="00AB41DE" w:rsidRPr="0045765D" w:rsidRDefault="00AB41DE" w:rsidP="00AB41DE">
      <w:pPr>
        <w:jc w:val="both"/>
        <w:rPr>
          <w:rFonts w:ascii="Arial" w:hAnsi="Arial" w:cs="Arial"/>
          <w:sz w:val="16"/>
          <w:szCs w:val="16"/>
        </w:rPr>
      </w:pPr>
    </w:p>
    <w:p w14:paraId="4D1D8204"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The Council has carried out a security risk assessment.  Following this assessment it has:</w:t>
      </w:r>
    </w:p>
    <w:p w14:paraId="0011A342" w14:textId="77777777" w:rsidR="00AB41DE" w:rsidRPr="0045765D" w:rsidRDefault="00AB41DE" w:rsidP="00AB41DE">
      <w:pPr>
        <w:jc w:val="both"/>
        <w:rPr>
          <w:rFonts w:ascii="Arial" w:hAnsi="Arial" w:cs="Arial"/>
          <w:sz w:val="22"/>
          <w:szCs w:val="22"/>
        </w:rPr>
      </w:pPr>
    </w:p>
    <w:p w14:paraId="3FB0B93F" w14:textId="77777777" w:rsidR="00AB41DE" w:rsidRPr="0045765D" w:rsidRDefault="00AB41DE" w:rsidP="00AB41DE">
      <w:pPr>
        <w:pStyle w:val="ListParagraph"/>
        <w:numPr>
          <w:ilvl w:val="0"/>
          <w:numId w:val="6"/>
        </w:numPr>
        <w:contextualSpacing/>
        <w:jc w:val="both"/>
        <w:rPr>
          <w:rFonts w:ascii="Arial" w:hAnsi="Arial" w:cs="Arial"/>
          <w:sz w:val="22"/>
          <w:szCs w:val="22"/>
        </w:rPr>
      </w:pPr>
      <w:r w:rsidRPr="0045765D">
        <w:rPr>
          <w:rFonts w:ascii="Arial" w:hAnsi="Arial" w:cs="Arial"/>
          <w:sz w:val="22"/>
          <w:szCs w:val="22"/>
        </w:rPr>
        <w:t>Adopted data loss and breach notification procedures to ensure compliance with legal and regulatory obligations.</w:t>
      </w:r>
    </w:p>
    <w:p w14:paraId="79BF8E69" w14:textId="77777777" w:rsidR="00AB41DE" w:rsidRPr="0045765D" w:rsidRDefault="00AB41DE" w:rsidP="00AB41DE">
      <w:pPr>
        <w:pStyle w:val="ListParagraph"/>
        <w:numPr>
          <w:ilvl w:val="0"/>
          <w:numId w:val="6"/>
        </w:numPr>
        <w:contextualSpacing/>
        <w:jc w:val="both"/>
        <w:rPr>
          <w:rFonts w:ascii="Arial" w:hAnsi="Arial" w:cs="Arial"/>
          <w:sz w:val="22"/>
          <w:szCs w:val="22"/>
        </w:rPr>
      </w:pPr>
      <w:r w:rsidRPr="0045765D">
        <w:rPr>
          <w:rFonts w:ascii="Arial" w:hAnsi="Arial" w:cs="Arial"/>
          <w:sz w:val="22"/>
          <w:szCs w:val="22"/>
        </w:rPr>
        <w:t>Given due consideration to how data will be segregated (when using a public cloud)</w:t>
      </w:r>
    </w:p>
    <w:p w14:paraId="44C74888" w14:textId="77777777" w:rsidR="00AB41DE" w:rsidRPr="0045765D" w:rsidRDefault="00AB41DE" w:rsidP="00AB41DE">
      <w:pPr>
        <w:pStyle w:val="ListParagraph"/>
        <w:numPr>
          <w:ilvl w:val="0"/>
          <w:numId w:val="6"/>
        </w:numPr>
        <w:contextualSpacing/>
        <w:jc w:val="both"/>
        <w:rPr>
          <w:rFonts w:ascii="Arial" w:hAnsi="Arial" w:cs="Arial"/>
          <w:sz w:val="22"/>
          <w:szCs w:val="22"/>
        </w:rPr>
      </w:pPr>
      <w:r w:rsidRPr="0045765D">
        <w:rPr>
          <w:rFonts w:ascii="Arial" w:hAnsi="Arial" w:cs="Arial"/>
          <w:sz w:val="22"/>
          <w:szCs w:val="22"/>
        </w:rPr>
        <w:t>Taken appropriate steps to mitigate security risks so that its overall security exposure is acceptable.</w:t>
      </w:r>
    </w:p>
    <w:p w14:paraId="2C3662F2" w14:textId="77777777" w:rsidR="00AB41DE" w:rsidRPr="0045765D" w:rsidRDefault="00AB41DE" w:rsidP="00AB41DE">
      <w:pPr>
        <w:pStyle w:val="ListParagraph"/>
        <w:numPr>
          <w:ilvl w:val="0"/>
          <w:numId w:val="6"/>
        </w:numPr>
        <w:contextualSpacing/>
        <w:jc w:val="both"/>
        <w:rPr>
          <w:rFonts w:ascii="Arial" w:hAnsi="Arial" w:cs="Arial"/>
          <w:sz w:val="22"/>
          <w:szCs w:val="22"/>
        </w:rPr>
      </w:pPr>
      <w:r w:rsidRPr="0045765D">
        <w:rPr>
          <w:rFonts w:ascii="Arial" w:hAnsi="Arial" w:cs="Arial"/>
          <w:sz w:val="22"/>
          <w:szCs w:val="22"/>
        </w:rPr>
        <w:t>Considered the sensitivity of data and how data is transmitted, stored and where necessary, encrypted.</w:t>
      </w:r>
    </w:p>
    <w:p w14:paraId="3D7EBA14" w14:textId="77777777" w:rsidR="00AB41DE" w:rsidRPr="0045765D" w:rsidRDefault="00AB41DE" w:rsidP="00AB41DE">
      <w:pPr>
        <w:jc w:val="both"/>
        <w:rPr>
          <w:rFonts w:ascii="Arial" w:hAnsi="Arial" w:cs="Arial"/>
          <w:sz w:val="22"/>
          <w:szCs w:val="22"/>
        </w:rPr>
      </w:pPr>
    </w:p>
    <w:p w14:paraId="41B554C7"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The Council currently utilises the following system and network security measures:</w:t>
      </w:r>
    </w:p>
    <w:p w14:paraId="64822305" w14:textId="77777777" w:rsidR="00AB41DE" w:rsidRPr="0045765D" w:rsidRDefault="00AB41DE" w:rsidP="00AB41DE">
      <w:pPr>
        <w:jc w:val="both"/>
        <w:rPr>
          <w:rFonts w:ascii="Arial" w:hAnsi="Arial" w:cs="Arial"/>
          <w:sz w:val="22"/>
          <w:szCs w:val="22"/>
        </w:rPr>
      </w:pPr>
    </w:p>
    <w:p w14:paraId="6F8650A7" w14:textId="77777777" w:rsidR="00AB41DE" w:rsidRPr="0045765D" w:rsidRDefault="00257BC4" w:rsidP="00AB41DE">
      <w:pPr>
        <w:pStyle w:val="ListParagraph"/>
        <w:numPr>
          <w:ilvl w:val="0"/>
          <w:numId w:val="12"/>
        </w:numPr>
        <w:contextualSpacing/>
        <w:jc w:val="both"/>
        <w:rPr>
          <w:rFonts w:ascii="Arial" w:hAnsi="Arial" w:cs="Arial"/>
          <w:color w:val="000000" w:themeColor="text1"/>
          <w:sz w:val="22"/>
          <w:szCs w:val="22"/>
        </w:rPr>
      </w:pPr>
      <w:r w:rsidRPr="0045765D">
        <w:rPr>
          <w:rFonts w:ascii="Arial" w:hAnsi="Arial" w:cs="Arial"/>
          <w:color w:val="000000" w:themeColor="text1"/>
          <w:sz w:val="22"/>
          <w:szCs w:val="22"/>
        </w:rPr>
        <w:t>Password encrypted standalone laptop</w:t>
      </w:r>
    </w:p>
    <w:p w14:paraId="0ED10EB5" w14:textId="77777777" w:rsidR="00A65EA4" w:rsidRPr="0045765D" w:rsidRDefault="00A65EA4" w:rsidP="00AB41DE">
      <w:pPr>
        <w:pStyle w:val="ListParagraph"/>
        <w:numPr>
          <w:ilvl w:val="0"/>
          <w:numId w:val="12"/>
        </w:numPr>
        <w:contextualSpacing/>
        <w:jc w:val="both"/>
        <w:rPr>
          <w:rFonts w:ascii="Arial" w:hAnsi="Arial" w:cs="Arial"/>
          <w:color w:val="000000" w:themeColor="text1"/>
          <w:sz w:val="22"/>
          <w:szCs w:val="22"/>
        </w:rPr>
      </w:pPr>
      <w:r w:rsidRPr="0045765D">
        <w:rPr>
          <w:rFonts w:ascii="Arial" w:hAnsi="Arial" w:cs="Arial"/>
          <w:color w:val="000000" w:themeColor="text1"/>
          <w:sz w:val="22"/>
          <w:szCs w:val="22"/>
        </w:rPr>
        <w:t>Anti Virus and Fire Wall protected internet security</w:t>
      </w:r>
    </w:p>
    <w:p w14:paraId="052DE8EF" w14:textId="77777777" w:rsidR="00A65EA4" w:rsidRPr="0045765D" w:rsidRDefault="00A65EA4" w:rsidP="00AB41DE">
      <w:pPr>
        <w:pStyle w:val="ListParagraph"/>
        <w:numPr>
          <w:ilvl w:val="0"/>
          <w:numId w:val="12"/>
        </w:numPr>
        <w:contextualSpacing/>
        <w:jc w:val="both"/>
        <w:rPr>
          <w:rFonts w:ascii="Arial" w:hAnsi="Arial" w:cs="Arial"/>
          <w:color w:val="000000" w:themeColor="text1"/>
          <w:sz w:val="22"/>
          <w:szCs w:val="22"/>
        </w:rPr>
      </w:pPr>
      <w:r w:rsidRPr="0045765D">
        <w:rPr>
          <w:rFonts w:ascii="Arial" w:hAnsi="Arial" w:cs="Arial"/>
          <w:color w:val="000000" w:themeColor="text1"/>
          <w:sz w:val="22"/>
          <w:szCs w:val="22"/>
        </w:rPr>
        <w:t>Data backup via a separate hard drive</w:t>
      </w:r>
    </w:p>
    <w:p w14:paraId="4D4DCE9F" w14:textId="77777777" w:rsidR="00A65EA4" w:rsidRPr="0045765D" w:rsidRDefault="00A65EA4" w:rsidP="00AB41DE">
      <w:pPr>
        <w:pStyle w:val="ListParagraph"/>
        <w:numPr>
          <w:ilvl w:val="0"/>
          <w:numId w:val="12"/>
        </w:numPr>
        <w:contextualSpacing/>
        <w:jc w:val="both"/>
        <w:rPr>
          <w:rFonts w:ascii="Arial" w:hAnsi="Arial" w:cs="Arial"/>
          <w:color w:val="000000" w:themeColor="text1"/>
          <w:sz w:val="22"/>
          <w:szCs w:val="22"/>
        </w:rPr>
      </w:pPr>
      <w:r w:rsidRPr="0045765D">
        <w:rPr>
          <w:rFonts w:ascii="Arial" w:hAnsi="Arial" w:cs="Arial"/>
          <w:color w:val="000000" w:themeColor="text1"/>
          <w:sz w:val="22"/>
          <w:szCs w:val="22"/>
        </w:rPr>
        <w:t>Support for all firewalls, routers, wireless configuration</w:t>
      </w:r>
    </w:p>
    <w:p w14:paraId="3CFC93A3" w14:textId="77777777" w:rsidR="00A65EA4" w:rsidRPr="0045765D" w:rsidRDefault="00A65EA4" w:rsidP="00AB41DE">
      <w:pPr>
        <w:pStyle w:val="ListParagraph"/>
        <w:numPr>
          <w:ilvl w:val="0"/>
          <w:numId w:val="12"/>
        </w:numPr>
        <w:contextualSpacing/>
        <w:jc w:val="both"/>
        <w:rPr>
          <w:rFonts w:ascii="Arial" w:hAnsi="Arial" w:cs="Arial"/>
          <w:color w:val="000000" w:themeColor="text1"/>
          <w:sz w:val="22"/>
          <w:szCs w:val="22"/>
        </w:rPr>
      </w:pPr>
      <w:r w:rsidRPr="0045765D">
        <w:rPr>
          <w:rFonts w:ascii="Arial" w:hAnsi="Arial" w:cs="Arial"/>
          <w:color w:val="000000" w:themeColor="text1"/>
          <w:sz w:val="22"/>
          <w:szCs w:val="22"/>
        </w:rPr>
        <w:t xml:space="preserve">Supported user platforms and Windows and Smartphone operating systems </w:t>
      </w:r>
    </w:p>
    <w:p w14:paraId="40B8A0F1" w14:textId="77777777" w:rsidR="00A65EA4" w:rsidRPr="0045765D" w:rsidRDefault="00A65EA4" w:rsidP="00A65EA4">
      <w:pPr>
        <w:jc w:val="both"/>
        <w:rPr>
          <w:rFonts w:ascii="Arial" w:hAnsi="Arial" w:cs="Arial"/>
          <w:sz w:val="16"/>
          <w:szCs w:val="16"/>
        </w:rPr>
      </w:pPr>
    </w:p>
    <w:p w14:paraId="77F32F57" w14:textId="77777777" w:rsidR="0045765D" w:rsidRDefault="0045765D" w:rsidP="00A65EA4">
      <w:pPr>
        <w:jc w:val="both"/>
        <w:rPr>
          <w:rFonts w:ascii="Arial" w:hAnsi="Arial" w:cs="Arial"/>
          <w:b/>
          <w:sz w:val="28"/>
          <w:szCs w:val="28"/>
        </w:rPr>
      </w:pPr>
    </w:p>
    <w:p w14:paraId="06031765" w14:textId="7CF902F3" w:rsidR="00AB41DE" w:rsidRPr="0045765D" w:rsidRDefault="00AB41DE" w:rsidP="00A65EA4">
      <w:pPr>
        <w:jc w:val="both"/>
        <w:rPr>
          <w:rFonts w:ascii="Arial" w:hAnsi="Arial" w:cs="Arial"/>
          <w:b/>
          <w:sz w:val="28"/>
          <w:szCs w:val="28"/>
        </w:rPr>
      </w:pPr>
      <w:r w:rsidRPr="0045765D">
        <w:rPr>
          <w:rFonts w:ascii="Arial" w:hAnsi="Arial" w:cs="Arial"/>
          <w:b/>
          <w:sz w:val="28"/>
          <w:szCs w:val="28"/>
        </w:rPr>
        <w:lastRenderedPageBreak/>
        <w:t>Data Retention</w:t>
      </w:r>
    </w:p>
    <w:p w14:paraId="3FA52900" w14:textId="77777777" w:rsidR="00AB41DE" w:rsidRPr="0045765D" w:rsidRDefault="00AB41DE" w:rsidP="00AB41DE">
      <w:pPr>
        <w:rPr>
          <w:rFonts w:ascii="Arial" w:hAnsi="Arial" w:cs="Arial"/>
          <w:sz w:val="16"/>
          <w:szCs w:val="16"/>
        </w:rPr>
      </w:pPr>
    </w:p>
    <w:p w14:paraId="3E22BE64"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The Council recognises that data protection law requires it to hold data for no longer than is absolutely necessary.  Data is therefore stored in line with the following principles.</w:t>
      </w:r>
    </w:p>
    <w:p w14:paraId="55EED08D" w14:textId="77777777" w:rsidR="00AB41DE" w:rsidRPr="0045765D" w:rsidRDefault="00AB41DE" w:rsidP="00AB41DE">
      <w:pPr>
        <w:jc w:val="both"/>
        <w:rPr>
          <w:rFonts w:ascii="Arial" w:hAnsi="Arial" w:cs="Arial"/>
          <w:sz w:val="22"/>
          <w:szCs w:val="22"/>
        </w:rPr>
      </w:pPr>
    </w:p>
    <w:p w14:paraId="45C3A357"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Once the compulsory retention period has passed, data will be destroyed and deleted securely.</w:t>
      </w:r>
    </w:p>
    <w:p w14:paraId="7D5E0C94" w14:textId="77777777" w:rsidR="00AB41DE" w:rsidRPr="0045765D" w:rsidRDefault="00AB41DE" w:rsidP="00AB41DE">
      <w:pPr>
        <w:jc w:val="both"/>
        <w:rPr>
          <w:rFonts w:ascii="Arial" w:hAnsi="Arial" w:cs="Arial"/>
          <w:sz w:val="22"/>
          <w:szCs w:val="22"/>
        </w:rPr>
      </w:pPr>
    </w:p>
    <w:p w14:paraId="1C159104"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In order to achieve this, the Council has instigated a process to identify data due for deletion and its destruction and removal from its systems followed by secure shredding of manual documentation and deletion of data from computer systems by the Council’s members and staff.</w:t>
      </w:r>
    </w:p>
    <w:p w14:paraId="0268F4B0" w14:textId="77777777" w:rsidR="00AB41DE" w:rsidRPr="0045765D" w:rsidRDefault="00AB41DE" w:rsidP="00AB41DE">
      <w:pPr>
        <w:rPr>
          <w:rFonts w:ascii="Arial" w:hAnsi="Arial" w:cs="Arial"/>
          <w:sz w:val="16"/>
          <w:szCs w:val="16"/>
        </w:rPr>
      </w:pPr>
    </w:p>
    <w:p w14:paraId="0F7FBA30" w14:textId="77777777" w:rsidR="00AB41DE" w:rsidRPr="0045765D" w:rsidRDefault="00AB41DE" w:rsidP="00AB41DE">
      <w:pPr>
        <w:rPr>
          <w:rFonts w:ascii="Arial" w:hAnsi="Arial" w:cs="Arial"/>
          <w:b/>
        </w:rPr>
      </w:pPr>
      <w:r w:rsidRPr="0045765D">
        <w:rPr>
          <w:rFonts w:ascii="Arial" w:hAnsi="Arial" w:cs="Arial"/>
          <w:b/>
        </w:rPr>
        <w:t>Rights of Data Subjects</w:t>
      </w:r>
    </w:p>
    <w:p w14:paraId="32168A66" w14:textId="77777777" w:rsidR="00AB41DE" w:rsidRPr="0045765D" w:rsidRDefault="00AB41DE" w:rsidP="00AB41DE">
      <w:pPr>
        <w:rPr>
          <w:rFonts w:ascii="Arial" w:hAnsi="Arial" w:cs="Arial"/>
          <w:sz w:val="16"/>
          <w:szCs w:val="16"/>
        </w:rPr>
      </w:pPr>
    </w:p>
    <w:p w14:paraId="25C8360F"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The Council recognises the rights of data subjects and these are respected at all times.</w:t>
      </w:r>
    </w:p>
    <w:p w14:paraId="0CCEB079" w14:textId="77777777" w:rsidR="00AB41DE" w:rsidRPr="0045765D" w:rsidRDefault="00AB41DE" w:rsidP="00AB41DE">
      <w:pPr>
        <w:jc w:val="both"/>
        <w:rPr>
          <w:rFonts w:ascii="Arial" w:hAnsi="Arial" w:cs="Arial"/>
          <w:sz w:val="22"/>
          <w:szCs w:val="22"/>
        </w:rPr>
      </w:pPr>
    </w:p>
    <w:p w14:paraId="7054CF52"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 xml:space="preserve">Any request from a data subject to access their data, refuse to provide it or have any data supplied rectified, erased or restricted will be actioned taking into account the Council’s legal and regulatory obligations. </w:t>
      </w:r>
    </w:p>
    <w:p w14:paraId="00A273EE" w14:textId="77777777" w:rsidR="00AB41DE" w:rsidRPr="0045765D" w:rsidRDefault="00AB41DE" w:rsidP="00AB41DE">
      <w:pPr>
        <w:jc w:val="both"/>
        <w:rPr>
          <w:rFonts w:ascii="Arial" w:hAnsi="Arial" w:cs="Arial"/>
          <w:sz w:val="22"/>
          <w:szCs w:val="22"/>
        </w:rPr>
      </w:pPr>
    </w:p>
    <w:p w14:paraId="73461DBE"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Where a data subject wishes to exercise their right of access or rectification, this will be acted upon promptly but in all cases, no later than 30 days from the date of request.  No charge will be make for providing the data subject with the information or the correction of any incorrect or inaccurate information we hold.</w:t>
      </w:r>
    </w:p>
    <w:p w14:paraId="63EFE946" w14:textId="77777777" w:rsidR="00AB41DE" w:rsidRPr="0045765D" w:rsidRDefault="00AB41DE" w:rsidP="00AB41DE">
      <w:pPr>
        <w:jc w:val="both"/>
        <w:rPr>
          <w:rFonts w:ascii="Arial" w:hAnsi="Arial" w:cs="Arial"/>
          <w:sz w:val="22"/>
          <w:szCs w:val="22"/>
        </w:rPr>
      </w:pPr>
    </w:p>
    <w:p w14:paraId="05D5135A" w14:textId="77777777" w:rsidR="00AB41DE" w:rsidRPr="0045765D" w:rsidRDefault="00AB41DE" w:rsidP="00AB41DE">
      <w:pPr>
        <w:jc w:val="both"/>
        <w:rPr>
          <w:rFonts w:ascii="Arial" w:hAnsi="Arial" w:cs="Arial"/>
          <w:sz w:val="22"/>
          <w:szCs w:val="22"/>
        </w:rPr>
      </w:pPr>
      <w:r w:rsidRPr="0045765D">
        <w:rPr>
          <w:rFonts w:ascii="Arial" w:hAnsi="Arial" w:cs="Arial"/>
          <w:sz w:val="22"/>
          <w:szCs w:val="22"/>
        </w:rPr>
        <w:t>In terms of data retention, such response will also be compliant with requirements specified by the Financial Conduct Authority and in the Companies Act or other legislation.</w:t>
      </w:r>
    </w:p>
    <w:p w14:paraId="5A540CE8" w14:textId="77777777" w:rsidR="00AB41DE" w:rsidRPr="0045765D" w:rsidRDefault="00AB41DE" w:rsidP="00AB41DE">
      <w:pPr>
        <w:rPr>
          <w:rFonts w:ascii="Arial" w:hAnsi="Arial" w:cs="Arial"/>
          <w:sz w:val="22"/>
          <w:szCs w:val="22"/>
        </w:rPr>
      </w:pPr>
    </w:p>
    <w:p w14:paraId="657FF65F" w14:textId="77777777" w:rsidR="00AB41DE" w:rsidRPr="0045765D" w:rsidRDefault="00AB41DE" w:rsidP="00AB41DE">
      <w:pPr>
        <w:rPr>
          <w:rFonts w:ascii="Arial" w:hAnsi="Arial" w:cs="Arial"/>
          <w:color w:val="333333"/>
          <w:sz w:val="22"/>
          <w:szCs w:val="22"/>
          <w:lang w:val="en-GB"/>
        </w:rPr>
      </w:pPr>
    </w:p>
    <w:p w14:paraId="791B8F66" w14:textId="77777777" w:rsidR="00AB41DE" w:rsidRPr="0045765D" w:rsidRDefault="00AB41DE" w:rsidP="00C00787">
      <w:pPr>
        <w:jc w:val="both"/>
        <w:rPr>
          <w:rFonts w:ascii="Arial" w:hAnsi="Arial" w:cs="Arial"/>
          <w:sz w:val="22"/>
          <w:szCs w:val="22"/>
        </w:rPr>
      </w:pPr>
    </w:p>
    <w:p w14:paraId="315923AF" w14:textId="77777777" w:rsidR="00C00787" w:rsidRPr="0045765D" w:rsidRDefault="00AB41DE" w:rsidP="00C00787">
      <w:pPr>
        <w:jc w:val="both"/>
        <w:rPr>
          <w:rFonts w:ascii="Arial" w:hAnsi="Arial" w:cs="Arial"/>
          <w:b/>
        </w:rPr>
      </w:pPr>
      <w:r w:rsidRPr="0045765D">
        <w:rPr>
          <w:rFonts w:ascii="Arial" w:hAnsi="Arial" w:cs="Arial"/>
          <w:b/>
          <w:color w:val="800080"/>
        </w:rPr>
        <w:br w:type="page"/>
      </w:r>
      <w:r w:rsidR="00C00787" w:rsidRPr="0045765D">
        <w:rPr>
          <w:rFonts w:ascii="Arial" w:hAnsi="Arial" w:cs="Arial"/>
          <w:b/>
          <w:sz w:val="28"/>
          <w:szCs w:val="28"/>
        </w:rPr>
        <w:lastRenderedPageBreak/>
        <w:t>Appendix 1 - Data Breach Reporting Form</w:t>
      </w:r>
    </w:p>
    <w:p w14:paraId="43BAAC24" w14:textId="77777777" w:rsidR="00C00787" w:rsidRPr="0045765D" w:rsidRDefault="00C00787" w:rsidP="00C00787">
      <w:pPr>
        <w:jc w:val="both"/>
        <w:rPr>
          <w:rFonts w:ascii="Arial" w:hAnsi="Arial" w:cs="Arial"/>
        </w:rPr>
      </w:pPr>
    </w:p>
    <w:p w14:paraId="6B6ACA6D" w14:textId="77777777" w:rsidR="00C00787" w:rsidRPr="0045765D" w:rsidRDefault="00C00787" w:rsidP="00C00787">
      <w:pPr>
        <w:rPr>
          <w:rFonts w:ascii="Arial" w:hAnsi="Arial" w:cs="Arial"/>
          <w:b/>
        </w:rPr>
      </w:pPr>
      <w:r w:rsidRPr="0045765D">
        <w:rPr>
          <w:rFonts w:ascii="Arial" w:hAnsi="Arial" w:cs="Arial"/>
          <w:b/>
        </w:rPr>
        <w:t>Data Protection Breach Record</w:t>
      </w:r>
    </w:p>
    <w:p w14:paraId="7AE4A045" w14:textId="77777777" w:rsidR="00C00787" w:rsidRPr="0045765D" w:rsidRDefault="00C00787" w:rsidP="00C00787">
      <w:pPr>
        <w:jc w:val="both"/>
        <w:rPr>
          <w:rFonts w:ascii="Arial" w:hAnsi="Arial" w:cs="Arial"/>
        </w:rPr>
      </w:pPr>
    </w:p>
    <w:p w14:paraId="2FE56DD4" w14:textId="77777777" w:rsidR="00C00787" w:rsidRPr="0045765D" w:rsidRDefault="00C00787" w:rsidP="00C00787">
      <w:pPr>
        <w:jc w:val="both"/>
        <w:rPr>
          <w:rFonts w:ascii="Arial" w:hAnsi="Arial" w:cs="Arial"/>
        </w:rPr>
      </w:pPr>
      <w:r w:rsidRPr="0045765D">
        <w:rPr>
          <w:rFonts w:ascii="Arial" w:hAnsi="Arial" w:cs="Arial"/>
        </w:rPr>
        <w:t xml:space="preserve">The following headings provide a basis for a </w:t>
      </w:r>
      <w:r w:rsidR="00627196" w:rsidRPr="0045765D">
        <w:rPr>
          <w:rFonts w:ascii="Arial" w:hAnsi="Arial" w:cs="Arial"/>
        </w:rPr>
        <w:t>Council</w:t>
      </w:r>
      <w:r w:rsidRPr="0045765D">
        <w:rPr>
          <w:rFonts w:ascii="Arial" w:hAnsi="Arial" w:cs="Arial"/>
        </w:rPr>
        <w:t xml:space="preserve"> to record details of any breach of the Data Protection </w:t>
      </w:r>
      <w:r w:rsidR="00AB41DE" w:rsidRPr="0045765D">
        <w:rPr>
          <w:rFonts w:ascii="Arial" w:hAnsi="Arial" w:cs="Arial"/>
        </w:rPr>
        <w:t>Act 2018</w:t>
      </w:r>
      <w:r w:rsidRPr="0045765D">
        <w:rPr>
          <w:rFonts w:ascii="Arial" w:hAnsi="Arial" w:cs="Arial"/>
        </w:rPr>
        <w:t xml:space="preserve"> for internal purposes. Where necessary, a breach must be reported to the ICO within 72 hours: see https://ico.org.uk/for-organisations/guide-to-the-general-data-protection-regulation-gdpr/personal-data-breaches/</w:t>
      </w:r>
    </w:p>
    <w:p w14:paraId="0FB3341D" w14:textId="77777777" w:rsidR="00C00787" w:rsidRPr="0045765D" w:rsidRDefault="00C00787" w:rsidP="00C00787">
      <w:pPr>
        <w:jc w:val="both"/>
        <w:rPr>
          <w:rFonts w:ascii="Arial" w:hAnsi="Arial" w:cs="Arial"/>
        </w:rPr>
      </w:pPr>
    </w:p>
    <w:p w14:paraId="68E2E4B2"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0"/>
          <w:szCs w:val="20"/>
        </w:rPr>
        <w:t>1.</w:t>
      </w:r>
      <w:r w:rsidRPr="0045765D">
        <w:rPr>
          <w:rFonts w:ascii="Arial" w:hAnsi="Arial" w:cs="Arial"/>
          <w:sz w:val="20"/>
          <w:szCs w:val="20"/>
        </w:rPr>
        <w:tab/>
      </w:r>
      <w:r w:rsidRPr="0045765D">
        <w:rPr>
          <w:rFonts w:ascii="Arial" w:hAnsi="Arial" w:cs="Arial"/>
          <w:sz w:val="22"/>
          <w:szCs w:val="22"/>
        </w:rPr>
        <w:t>Date of incident.</w:t>
      </w:r>
    </w:p>
    <w:p w14:paraId="636C684A" w14:textId="77777777" w:rsidR="00C00787" w:rsidRPr="0045765D" w:rsidRDefault="00C00787" w:rsidP="00C00787">
      <w:pPr>
        <w:ind w:left="709" w:hanging="709"/>
        <w:jc w:val="both"/>
        <w:rPr>
          <w:rFonts w:ascii="Arial" w:hAnsi="Arial" w:cs="Arial"/>
          <w:sz w:val="22"/>
          <w:szCs w:val="22"/>
        </w:rPr>
      </w:pPr>
    </w:p>
    <w:p w14:paraId="50E9C0BD"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2.</w:t>
      </w:r>
      <w:r w:rsidRPr="0045765D">
        <w:rPr>
          <w:rFonts w:ascii="Arial" w:hAnsi="Arial" w:cs="Arial"/>
          <w:sz w:val="22"/>
          <w:szCs w:val="22"/>
        </w:rPr>
        <w:tab/>
        <w:t>Details of the data protection breach – how did it happen and why?</w:t>
      </w:r>
    </w:p>
    <w:p w14:paraId="3293F50B" w14:textId="77777777" w:rsidR="00C00787" w:rsidRPr="0045765D" w:rsidRDefault="00C00787" w:rsidP="00C00787">
      <w:pPr>
        <w:ind w:left="709" w:hanging="709"/>
        <w:jc w:val="both"/>
        <w:rPr>
          <w:rFonts w:ascii="Arial" w:hAnsi="Arial" w:cs="Arial"/>
          <w:sz w:val="22"/>
          <w:szCs w:val="22"/>
        </w:rPr>
      </w:pPr>
    </w:p>
    <w:p w14:paraId="712C6D6D"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3.</w:t>
      </w:r>
      <w:r w:rsidRPr="0045765D">
        <w:rPr>
          <w:rFonts w:ascii="Arial" w:hAnsi="Arial" w:cs="Arial"/>
          <w:sz w:val="22"/>
          <w:szCs w:val="22"/>
        </w:rPr>
        <w:tab/>
        <w:t>Nature of the personal data at risk – indicate if any special category or financial data is affected.</w:t>
      </w:r>
    </w:p>
    <w:p w14:paraId="506EE4E9" w14:textId="77777777" w:rsidR="00C00787" w:rsidRPr="0045765D" w:rsidRDefault="00C00787" w:rsidP="00C00787">
      <w:pPr>
        <w:ind w:left="709" w:hanging="709"/>
        <w:jc w:val="both"/>
        <w:rPr>
          <w:rFonts w:ascii="Arial" w:hAnsi="Arial" w:cs="Arial"/>
          <w:sz w:val="22"/>
          <w:szCs w:val="22"/>
        </w:rPr>
      </w:pPr>
    </w:p>
    <w:p w14:paraId="4950914A"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4.</w:t>
      </w:r>
      <w:r w:rsidRPr="0045765D">
        <w:rPr>
          <w:rFonts w:ascii="Arial" w:hAnsi="Arial" w:cs="Arial"/>
          <w:sz w:val="22"/>
          <w:szCs w:val="22"/>
        </w:rPr>
        <w:tab/>
        <w:t>The data of how many individuals has been (potentially or otherwise) compromised</w:t>
      </w:r>
    </w:p>
    <w:p w14:paraId="32E2AB23" w14:textId="77777777" w:rsidR="00C00787" w:rsidRPr="0045765D" w:rsidRDefault="00C00787" w:rsidP="00C00787">
      <w:pPr>
        <w:ind w:left="709" w:hanging="709"/>
        <w:jc w:val="both"/>
        <w:rPr>
          <w:rFonts w:ascii="Arial" w:hAnsi="Arial" w:cs="Arial"/>
          <w:sz w:val="22"/>
          <w:szCs w:val="22"/>
        </w:rPr>
      </w:pPr>
    </w:p>
    <w:p w14:paraId="3CCC1CBB"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5.</w:t>
      </w:r>
      <w:r w:rsidRPr="0045765D">
        <w:rPr>
          <w:rFonts w:ascii="Arial" w:hAnsi="Arial" w:cs="Arial"/>
          <w:sz w:val="22"/>
          <w:szCs w:val="22"/>
        </w:rPr>
        <w:tab/>
        <w:t xml:space="preserve">What are the potential consequences for those individuals? </w:t>
      </w:r>
    </w:p>
    <w:p w14:paraId="7D77028E" w14:textId="77777777" w:rsidR="00C00787" w:rsidRPr="0045765D" w:rsidRDefault="00C00787" w:rsidP="00C00787">
      <w:pPr>
        <w:ind w:left="709" w:hanging="709"/>
        <w:jc w:val="both"/>
        <w:rPr>
          <w:rFonts w:ascii="Arial" w:hAnsi="Arial" w:cs="Arial"/>
          <w:sz w:val="22"/>
          <w:szCs w:val="22"/>
        </w:rPr>
      </w:pPr>
    </w:p>
    <w:p w14:paraId="59A9EC82"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6.</w:t>
      </w:r>
      <w:r w:rsidRPr="0045765D">
        <w:rPr>
          <w:rFonts w:ascii="Arial" w:hAnsi="Arial" w:cs="Arial"/>
          <w:sz w:val="22"/>
          <w:szCs w:val="22"/>
        </w:rPr>
        <w:tab/>
        <w:t>If necessary, have the data subjects been informed?</w:t>
      </w:r>
    </w:p>
    <w:p w14:paraId="66E318DB" w14:textId="77777777" w:rsidR="00C00787" w:rsidRPr="0045765D" w:rsidRDefault="00C00787" w:rsidP="00C00787">
      <w:pPr>
        <w:ind w:left="709" w:hanging="709"/>
        <w:jc w:val="both"/>
        <w:rPr>
          <w:rFonts w:ascii="Arial" w:hAnsi="Arial" w:cs="Arial"/>
          <w:sz w:val="22"/>
          <w:szCs w:val="22"/>
        </w:rPr>
      </w:pPr>
    </w:p>
    <w:p w14:paraId="313D7D66"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7.</w:t>
      </w:r>
      <w:r w:rsidRPr="0045765D">
        <w:rPr>
          <w:rFonts w:ascii="Arial" w:hAnsi="Arial" w:cs="Arial"/>
          <w:sz w:val="22"/>
          <w:szCs w:val="22"/>
        </w:rPr>
        <w:tab/>
        <w:t>Is notification to ICO and/or police required?</w:t>
      </w:r>
    </w:p>
    <w:p w14:paraId="1F0084DA" w14:textId="77777777" w:rsidR="00C00787" w:rsidRPr="0045765D" w:rsidRDefault="00C00787" w:rsidP="00C00787">
      <w:pPr>
        <w:ind w:left="709" w:hanging="709"/>
        <w:jc w:val="both"/>
        <w:rPr>
          <w:rFonts w:ascii="Arial" w:hAnsi="Arial" w:cs="Arial"/>
          <w:sz w:val="22"/>
          <w:szCs w:val="22"/>
        </w:rPr>
      </w:pPr>
    </w:p>
    <w:p w14:paraId="71F56E04"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8.</w:t>
      </w:r>
      <w:r w:rsidRPr="0045765D">
        <w:rPr>
          <w:rFonts w:ascii="Arial" w:hAnsi="Arial" w:cs="Arial"/>
          <w:sz w:val="22"/>
          <w:szCs w:val="22"/>
        </w:rPr>
        <w:tab/>
        <w:t>Date(s) of notifications, if applicable.</w:t>
      </w:r>
    </w:p>
    <w:p w14:paraId="6F8A92F3" w14:textId="77777777" w:rsidR="00C00787" w:rsidRPr="0045765D" w:rsidRDefault="00C00787" w:rsidP="00C00787">
      <w:pPr>
        <w:ind w:left="709" w:hanging="709"/>
        <w:jc w:val="both"/>
        <w:rPr>
          <w:rFonts w:ascii="Arial" w:hAnsi="Arial" w:cs="Arial"/>
          <w:sz w:val="22"/>
          <w:szCs w:val="22"/>
        </w:rPr>
      </w:pPr>
    </w:p>
    <w:p w14:paraId="32346C17"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9.</w:t>
      </w:r>
      <w:r w:rsidRPr="0045765D">
        <w:rPr>
          <w:rFonts w:ascii="Arial" w:hAnsi="Arial" w:cs="Arial"/>
          <w:sz w:val="22"/>
          <w:szCs w:val="22"/>
        </w:rPr>
        <w:tab/>
        <w:t>Reason for any delays between breach identification and notification.</w:t>
      </w:r>
    </w:p>
    <w:p w14:paraId="202372EB" w14:textId="77777777" w:rsidR="00C00787" w:rsidRPr="0045765D" w:rsidRDefault="00C00787" w:rsidP="00C00787">
      <w:pPr>
        <w:ind w:left="709" w:hanging="709"/>
        <w:jc w:val="both"/>
        <w:rPr>
          <w:rFonts w:ascii="Arial" w:hAnsi="Arial" w:cs="Arial"/>
          <w:sz w:val="22"/>
          <w:szCs w:val="22"/>
        </w:rPr>
      </w:pPr>
    </w:p>
    <w:p w14:paraId="0AFC5C91"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10.</w:t>
      </w:r>
      <w:r w:rsidRPr="0045765D">
        <w:rPr>
          <w:rFonts w:ascii="Arial" w:hAnsi="Arial" w:cs="Arial"/>
          <w:sz w:val="22"/>
          <w:szCs w:val="22"/>
        </w:rPr>
        <w:tab/>
        <w:t xml:space="preserve">Have any data subjects complained to the </w:t>
      </w:r>
      <w:r w:rsidR="00AB41DE" w:rsidRPr="0045765D">
        <w:rPr>
          <w:rFonts w:ascii="Arial" w:hAnsi="Arial" w:cs="Arial"/>
          <w:sz w:val="22"/>
          <w:szCs w:val="22"/>
        </w:rPr>
        <w:t>Council</w:t>
      </w:r>
      <w:r w:rsidRPr="0045765D">
        <w:rPr>
          <w:rFonts w:ascii="Arial" w:hAnsi="Arial" w:cs="Arial"/>
          <w:sz w:val="22"/>
          <w:szCs w:val="22"/>
        </w:rPr>
        <w:t xml:space="preserve"> about the incident? </w:t>
      </w:r>
    </w:p>
    <w:p w14:paraId="0E77ED30" w14:textId="77777777" w:rsidR="00C00787" w:rsidRPr="0045765D" w:rsidRDefault="00C00787" w:rsidP="00C00787">
      <w:pPr>
        <w:ind w:left="709" w:hanging="709"/>
        <w:jc w:val="both"/>
        <w:rPr>
          <w:rFonts w:ascii="Arial" w:hAnsi="Arial" w:cs="Arial"/>
          <w:sz w:val="22"/>
          <w:szCs w:val="22"/>
        </w:rPr>
      </w:pPr>
    </w:p>
    <w:p w14:paraId="29D2FAFE" w14:textId="4022E195"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11.</w:t>
      </w:r>
      <w:r w:rsidRPr="0045765D">
        <w:rPr>
          <w:rFonts w:ascii="Arial" w:hAnsi="Arial" w:cs="Arial"/>
          <w:sz w:val="22"/>
          <w:szCs w:val="22"/>
        </w:rPr>
        <w:tab/>
        <w:t xml:space="preserve">Has the </w:t>
      </w:r>
      <w:r w:rsidR="00AB41DE" w:rsidRPr="0045765D">
        <w:rPr>
          <w:rFonts w:ascii="Arial" w:hAnsi="Arial" w:cs="Arial"/>
          <w:sz w:val="22"/>
          <w:szCs w:val="22"/>
        </w:rPr>
        <w:t>Council</w:t>
      </w:r>
      <w:r w:rsidRPr="0045765D">
        <w:rPr>
          <w:rFonts w:ascii="Arial" w:hAnsi="Arial" w:cs="Arial"/>
          <w:sz w:val="22"/>
          <w:szCs w:val="22"/>
        </w:rPr>
        <w:t xml:space="preserve"> taken any action to </w:t>
      </w:r>
      <w:r w:rsidR="004F5FE4" w:rsidRPr="0045765D">
        <w:rPr>
          <w:rFonts w:ascii="Arial" w:hAnsi="Arial" w:cs="Arial"/>
          <w:sz w:val="22"/>
          <w:szCs w:val="22"/>
        </w:rPr>
        <w:t xml:space="preserve">minimise </w:t>
      </w:r>
      <w:r w:rsidRPr="0045765D">
        <w:rPr>
          <w:rFonts w:ascii="Arial" w:hAnsi="Arial" w:cs="Arial"/>
          <w:sz w:val="22"/>
          <w:szCs w:val="22"/>
        </w:rPr>
        <w:t xml:space="preserve">/mitigate the effect on the affected individuals? If so, </w:t>
      </w:r>
      <w:r w:rsidR="00AB41DE" w:rsidRPr="0045765D">
        <w:rPr>
          <w:rFonts w:ascii="Arial" w:hAnsi="Arial" w:cs="Arial"/>
          <w:sz w:val="22"/>
          <w:szCs w:val="22"/>
        </w:rPr>
        <w:t>include</w:t>
      </w:r>
      <w:r w:rsidRPr="0045765D">
        <w:rPr>
          <w:rFonts w:ascii="Arial" w:hAnsi="Arial" w:cs="Arial"/>
          <w:sz w:val="22"/>
          <w:szCs w:val="22"/>
        </w:rPr>
        <w:t xml:space="preserve"> details.</w:t>
      </w:r>
    </w:p>
    <w:p w14:paraId="1DF3B0BA" w14:textId="77777777" w:rsidR="00C00787" w:rsidRPr="0045765D" w:rsidRDefault="00C00787" w:rsidP="00C00787">
      <w:pPr>
        <w:ind w:left="709" w:hanging="709"/>
        <w:jc w:val="both"/>
        <w:rPr>
          <w:rFonts w:ascii="Arial" w:hAnsi="Arial" w:cs="Arial"/>
          <w:sz w:val="22"/>
          <w:szCs w:val="22"/>
        </w:rPr>
      </w:pPr>
    </w:p>
    <w:p w14:paraId="28CF89DE"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12.</w:t>
      </w:r>
      <w:r w:rsidRPr="0045765D">
        <w:rPr>
          <w:rFonts w:ascii="Arial" w:hAnsi="Arial" w:cs="Arial"/>
          <w:sz w:val="22"/>
          <w:szCs w:val="22"/>
        </w:rPr>
        <w:tab/>
        <w:t>Has the data placed at risk now been recovered or protected? If so, provide details of how and when this occurred.</w:t>
      </w:r>
    </w:p>
    <w:p w14:paraId="3CE8C943" w14:textId="77777777" w:rsidR="00C00787" w:rsidRPr="0045765D" w:rsidRDefault="00C00787" w:rsidP="00C00787">
      <w:pPr>
        <w:ind w:left="709" w:hanging="709"/>
        <w:jc w:val="both"/>
        <w:rPr>
          <w:rFonts w:ascii="Arial" w:hAnsi="Arial" w:cs="Arial"/>
          <w:sz w:val="22"/>
          <w:szCs w:val="22"/>
        </w:rPr>
      </w:pPr>
    </w:p>
    <w:p w14:paraId="497DF159"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13.</w:t>
      </w:r>
      <w:r w:rsidRPr="0045765D">
        <w:rPr>
          <w:rFonts w:ascii="Arial" w:hAnsi="Arial" w:cs="Arial"/>
          <w:sz w:val="22"/>
          <w:szCs w:val="22"/>
        </w:rPr>
        <w:tab/>
        <w:t xml:space="preserve">What steps has the </w:t>
      </w:r>
      <w:r w:rsidR="00627196" w:rsidRPr="0045765D">
        <w:rPr>
          <w:rFonts w:ascii="Arial" w:hAnsi="Arial" w:cs="Arial"/>
          <w:sz w:val="22"/>
          <w:szCs w:val="22"/>
        </w:rPr>
        <w:t>Council</w:t>
      </w:r>
      <w:r w:rsidRPr="0045765D">
        <w:rPr>
          <w:rFonts w:ascii="Arial" w:hAnsi="Arial" w:cs="Arial"/>
          <w:sz w:val="22"/>
          <w:szCs w:val="22"/>
        </w:rPr>
        <w:t xml:space="preserve"> taken to prevent a recurrence of this incident?  </w:t>
      </w:r>
    </w:p>
    <w:p w14:paraId="7FA0AD48" w14:textId="77777777" w:rsidR="00C00787" w:rsidRPr="0045765D" w:rsidRDefault="00C00787" w:rsidP="00C00787">
      <w:pPr>
        <w:ind w:left="709" w:hanging="709"/>
        <w:jc w:val="both"/>
        <w:rPr>
          <w:rFonts w:ascii="Arial" w:hAnsi="Arial" w:cs="Arial"/>
          <w:sz w:val="22"/>
          <w:szCs w:val="22"/>
        </w:rPr>
      </w:pPr>
    </w:p>
    <w:p w14:paraId="5224AE13" w14:textId="77777777" w:rsidR="00C00787" w:rsidRPr="0045765D" w:rsidRDefault="00C00787" w:rsidP="00C00787">
      <w:pPr>
        <w:ind w:left="709" w:hanging="709"/>
        <w:jc w:val="both"/>
        <w:rPr>
          <w:rFonts w:ascii="Arial" w:hAnsi="Arial" w:cs="Arial"/>
          <w:sz w:val="22"/>
          <w:szCs w:val="22"/>
        </w:rPr>
      </w:pPr>
      <w:r w:rsidRPr="0045765D">
        <w:rPr>
          <w:rFonts w:ascii="Arial" w:hAnsi="Arial" w:cs="Arial"/>
          <w:sz w:val="22"/>
          <w:szCs w:val="22"/>
        </w:rPr>
        <w:t>14.</w:t>
      </w:r>
      <w:r w:rsidRPr="0045765D">
        <w:rPr>
          <w:rFonts w:ascii="Arial" w:hAnsi="Arial" w:cs="Arial"/>
          <w:sz w:val="22"/>
          <w:szCs w:val="22"/>
        </w:rPr>
        <w:tab/>
        <w:t xml:space="preserve">Does the </w:t>
      </w:r>
      <w:r w:rsidR="00AB41DE" w:rsidRPr="0045765D">
        <w:rPr>
          <w:rFonts w:ascii="Arial" w:hAnsi="Arial" w:cs="Arial"/>
          <w:sz w:val="22"/>
          <w:szCs w:val="22"/>
        </w:rPr>
        <w:t>Council</w:t>
      </w:r>
      <w:r w:rsidRPr="0045765D">
        <w:rPr>
          <w:rFonts w:ascii="Arial" w:hAnsi="Arial" w:cs="Arial"/>
          <w:sz w:val="22"/>
          <w:szCs w:val="22"/>
        </w:rPr>
        <w:t xml:space="preserve"> </w:t>
      </w:r>
      <w:r w:rsidR="00AB41DE" w:rsidRPr="0045765D">
        <w:rPr>
          <w:rFonts w:ascii="Arial" w:hAnsi="Arial" w:cs="Arial"/>
          <w:sz w:val="22"/>
          <w:szCs w:val="22"/>
        </w:rPr>
        <w:t xml:space="preserve">need to </w:t>
      </w:r>
      <w:r w:rsidRPr="0045765D">
        <w:rPr>
          <w:rFonts w:ascii="Arial" w:hAnsi="Arial" w:cs="Arial"/>
          <w:sz w:val="22"/>
          <w:szCs w:val="22"/>
        </w:rPr>
        <w:t xml:space="preserve">provide any detailed guidance to </w:t>
      </w:r>
      <w:r w:rsidR="00AB41DE" w:rsidRPr="0045765D">
        <w:rPr>
          <w:rFonts w:ascii="Arial" w:hAnsi="Arial" w:cs="Arial"/>
          <w:sz w:val="22"/>
          <w:szCs w:val="22"/>
        </w:rPr>
        <w:t xml:space="preserve">members and </w:t>
      </w:r>
      <w:r w:rsidRPr="0045765D">
        <w:rPr>
          <w:rFonts w:ascii="Arial" w:hAnsi="Arial" w:cs="Arial"/>
          <w:sz w:val="22"/>
          <w:szCs w:val="22"/>
        </w:rPr>
        <w:t>staff on the handling of personal data in relation to this incident?</w:t>
      </w:r>
    </w:p>
    <w:p w14:paraId="6436DFC0" w14:textId="77777777" w:rsidR="00C00787" w:rsidRPr="0045765D" w:rsidRDefault="00C00787" w:rsidP="00C00787">
      <w:pPr>
        <w:ind w:left="709" w:hanging="709"/>
        <w:jc w:val="both"/>
        <w:rPr>
          <w:rFonts w:ascii="Arial" w:hAnsi="Arial" w:cs="Arial"/>
        </w:rPr>
      </w:pPr>
    </w:p>
    <w:p w14:paraId="2832A237" w14:textId="3080D8CB" w:rsidR="00165ADE" w:rsidRPr="0045765D" w:rsidRDefault="00C00787" w:rsidP="000E3F9F">
      <w:pPr>
        <w:jc w:val="both"/>
        <w:rPr>
          <w:rFonts w:ascii="Arial" w:hAnsi="Arial" w:cs="Arial"/>
          <w:sz w:val="22"/>
          <w:szCs w:val="22"/>
        </w:rPr>
      </w:pPr>
      <w:r w:rsidRPr="0045765D">
        <w:rPr>
          <w:rFonts w:ascii="Arial" w:hAnsi="Arial" w:cs="Arial"/>
          <w:sz w:val="22"/>
          <w:szCs w:val="22"/>
        </w:rPr>
        <w:t>Once the above information has been obtained, but in all cases not longer than 72 hours from the da</w:t>
      </w:r>
      <w:r w:rsidR="004F5FE4" w:rsidRPr="0045765D">
        <w:rPr>
          <w:rFonts w:ascii="Arial" w:hAnsi="Arial" w:cs="Arial"/>
          <w:sz w:val="22"/>
          <w:szCs w:val="22"/>
        </w:rPr>
        <w:t>t</w:t>
      </w:r>
      <w:r w:rsidRPr="0045765D">
        <w:rPr>
          <w:rFonts w:ascii="Arial" w:hAnsi="Arial" w:cs="Arial"/>
          <w:sz w:val="22"/>
          <w:szCs w:val="22"/>
        </w:rPr>
        <w:t xml:space="preserve">e of awareness of the breach, notification of the breach will be made by </w:t>
      </w:r>
      <w:r w:rsidR="004F5FE4" w:rsidRPr="0045765D">
        <w:rPr>
          <w:rFonts w:ascii="Arial" w:hAnsi="Arial" w:cs="Arial"/>
          <w:sz w:val="22"/>
          <w:szCs w:val="22"/>
        </w:rPr>
        <w:t xml:space="preserve">the Parish Clerk </w:t>
      </w:r>
      <w:r w:rsidRPr="0045765D">
        <w:rPr>
          <w:rFonts w:ascii="Arial" w:hAnsi="Arial" w:cs="Arial"/>
          <w:sz w:val="22"/>
          <w:szCs w:val="22"/>
        </w:rPr>
        <w:t>to the ICO, and if appropriate, to the data subject.</w:t>
      </w:r>
    </w:p>
    <w:p w14:paraId="3985ED2D" w14:textId="77777777" w:rsidR="000D7672" w:rsidRPr="0045765D" w:rsidRDefault="000D7672" w:rsidP="000D7672">
      <w:pPr>
        <w:rPr>
          <w:rFonts w:ascii="Arial" w:hAnsi="Arial" w:cs="Arial"/>
          <w:b/>
          <w:color w:val="800080"/>
        </w:rPr>
      </w:pPr>
      <w:r w:rsidRPr="0045765D">
        <w:rPr>
          <w:rFonts w:ascii="Arial" w:hAnsi="Arial" w:cs="Arial"/>
          <w:b/>
          <w:color w:val="800080"/>
        </w:rPr>
        <w:t xml:space="preserve"> </w:t>
      </w:r>
    </w:p>
    <w:sectPr w:rsidR="000D7672" w:rsidRPr="0045765D" w:rsidSect="0045765D">
      <w:headerReference w:type="default" r:id="rId9"/>
      <w:footerReference w:type="default" r:id="rId10"/>
      <w:pgSz w:w="11906" w:h="16838" w:code="9"/>
      <w:pgMar w:top="1440" w:right="1440" w:bottom="1440" w:left="1440" w:header="56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B4952" w14:textId="77777777" w:rsidR="00A678E1" w:rsidRDefault="00A678E1">
      <w:r>
        <w:separator/>
      </w:r>
    </w:p>
  </w:endnote>
  <w:endnote w:type="continuationSeparator" w:id="0">
    <w:p w14:paraId="48C50DD1" w14:textId="77777777" w:rsidR="00A678E1" w:rsidRDefault="00A67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70AA" w14:textId="0A10B506" w:rsidR="00257BC4" w:rsidRPr="00257BC4" w:rsidRDefault="00257BC4" w:rsidP="00257BC4">
    <w:pPr>
      <w:pStyle w:val="DPOBoxContent"/>
      <w:rPr>
        <w:rFonts w:cs="Calibri"/>
        <w:sz w:val="16"/>
        <w:szCs w:val="16"/>
      </w:rPr>
    </w:pPr>
    <w:r w:rsidRPr="00257BC4">
      <w:rPr>
        <w:rFonts w:cs="Calibri"/>
        <w:sz w:val="16"/>
        <w:szCs w:val="16"/>
      </w:rPr>
      <w:t>This policy has been approved and adopted by Great Glemham Parish Council on</w:t>
    </w:r>
    <w:r w:rsidR="00D76D20">
      <w:rPr>
        <w:rFonts w:cs="Calibri"/>
        <w:sz w:val="16"/>
        <w:szCs w:val="16"/>
      </w:rPr>
      <w:t xml:space="preserve"> </w:t>
    </w:r>
    <w:r w:rsidR="00693892">
      <w:rPr>
        <w:rFonts w:cs="Calibri"/>
        <w:sz w:val="16"/>
        <w:szCs w:val="16"/>
      </w:rPr>
      <w:t>15</w:t>
    </w:r>
    <w:r w:rsidR="00693892" w:rsidRPr="00693892">
      <w:rPr>
        <w:rFonts w:cs="Calibri"/>
        <w:sz w:val="16"/>
        <w:szCs w:val="16"/>
        <w:vertAlign w:val="superscript"/>
      </w:rPr>
      <w:t>th</w:t>
    </w:r>
    <w:r w:rsidR="00693892">
      <w:rPr>
        <w:rFonts w:cs="Calibri"/>
        <w:sz w:val="16"/>
        <w:szCs w:val="16"/>
      </w:rPr>
      <w:t xml:space="preserve"> September 2026</w:t>
    </w:r>
    <w:r w:rsidR="004D5F83">
      <w:rPr>
        <w:rFonts w:cs="Calibri"/>
        <w:sz w:val="16"/>
        <w:szCs w:val="16"/>
      </w:rPr>
      <w:t xml:space="preserve">              Next review Sep 20</w:t>
    </w:r>
    <w:r w:rsidR="00693892">
      <w:rPr>
        <w:rFonts w:cs="Calibri"/>
        <w:sz w:val="16"/>
        <w:szCs w:val="16"/>
      </w:rPr>
      <w:t>28</w:t>
    </w:r>
  </w:p>
  <w:p w14:paraId="1BAB02ED" w14:textId="77777777" w:rsidR="00165ADE" w:rsidRPr="009A3832" w:rsidRDefault="00165ADE" w:rsidP="009A3832">
    <w:pPr>
      <w:pStyle w:val="Footer"/>
      <w:jc w:val="center"/>
      <w:rPr>
        <w:rFonts w:ascii="Calibri" w:hAnsi="Calibri" w:cs="Calibri"/>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FFE2B" w14:textId="77777777" w:rsidR="00A678E1" w:rsidRDefault="00A678E1">
      <w:r>
        <w:separator/>
      </w:r>
    </w:p>
  </w:footnote>
  <w:footnote w:type="continuationSeparator" w:id="0">
    <w:p w14:paraId="5796D244" w14:textId="77777777" w:rsidR="00A678E1" w:rsidRDefault="00A67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6A1C" w14:textId="77777777" w:rsidR="00165ADE" w:rsidRPr="002D79E8" w:rsidRDefault="00165ADE" w:rsidP="002D79E8">
    <w:pPr>
      <w:ind w:right="-1234"/>
      <w:jc w:val="right"/>
    </w:pPr>
  </w:p>
  <w:p w14:paraId="15C4847F" w14:textId="77777777" w:rsidR="00165ADE" w:rsidRDefault="00165ADE">
    <w:pPr>
      <w:pStyle w:val="Header"/>
    </w:pPr>
  </w:p>
  <w:p w14:paraId="2F1BCB30" w14:textId="77777777" w:rsidR="00165ADE" w:rsidRDefault="00165ADE">
    <w:pPr>
      <w:pStyle w:val="Header"/>
    </w:pPr>
  </w:p>
  <w:p w14:paraId="584EBC1D" w14:textId="77777777" w:rsidR="00165ADE" w:rsidRDefault="00165ADE">
    <w:pPr>
      <w:pStyle w:val="Header"/>
    </w:pPr>
  </w:p>
  <w:p w14:paraId="5F938FE8" w14:textId="77777777" w:rsidR="00165ADE" w:rsidRDefault="00165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54B"/>
    <w:multiLevelType w:val="hybridMultilevel"/>
    <w:tmpl w:val="B314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63B39"/>
    <w:multiLevelType w:val="hybridMultilevel"/>
    <w:tmpl w:val="6CF0D32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5D3700"/>
    <w:multiLevelType w:val="hybridMultilevel"/>
    <w:tmpl w:val="76B45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149AA"/>
    <w:multiLevelType w:val="hybridMultilevel"/>
    <w:tmpl w:val="7D2A1FAA"/>
    <w:lvl w:ilvl="0" w:tplc="3C281876">
      <w:start w:val="1"/>
      <w:numFmt w:val="bullet"/>
      <w:pStyle w:val="BodyText1"/>
      <w:lvlText w:val=""/>
      <w:lvlJc w:val="left"/>
      <w:pPr>
        <w:tabs>
          <w:tab w:val="num" w:pos="2160"/>
        </w:tabs>
        <w:ind w:left="2160" w:hanging="360"/>
      </w:pPr>
      <w:rPr>
        <w:rFonts w:ascii="Symbol" w:hAnsi="Symbol" w:hint="default"/>
        <w:sz w:val="28"/>
        <w:szCs w:val="28"/>
      </w:rPr>
    </w:lvl>
    <w:lvl w:ilvl="1" w:tplc="862A7824">
      <w:numFmt w:val="bullet"/>
      <w:lvlText w:val="-"/>
      <w:lvlJc w:val="left"/>
      <w:pPr>
        <w:tabs>
          <w:tab w:val="num" w:pos="2880"/>
        </w:tabs>
        <w:ind w:left="2880" w:hanging="360"/>
      </w:pPr>
      <w:rPr>
        <w:rFonts w:ascii="Garamond" w:eastAsia="Times New Roman" w:hAnsi="Garamond" w:cs="Times New Roman" w:hint="default"/>
      </w:rPr>
    </w:lvl>
    <w:lvl w:ilvl="2" w:tplc="04090005">
      <w:start w:val="1"/>
      <w:numFmt w:val="decimal"/>
      <w:lvlText w:val="%3."/>
      <w:lvlJc w:val="left"/>
      <w:pPr>
        <w:tabs>
          <w:tab w:val="num" w:pos="3600"/>
        </w:tabs>
        <w:ind w:left="3600" w:hanging="360"/>
      </w:pPr>
    </w:lvl>
    <w:lvl w:ilvl="3" w:tplc="04090001">
      <w:start w:val="1"/>
      <w:numFmt w:val="decimal"/>
      <w:lvlText w:val="%4."/>
      <w:lvlJc w:val="left"/>
      <w:pPr>
        <w:tabs>
          <w:tab w:val="num" w:pos="4320"/>
        </w:tabs>
        <w:ind w:left="4320" w:hanging="360"/>
      </w:pPr>
    </w:lvl>
    <w:lvl w:ilvl="4" w:tplc="04090003">
      <w:start w:val="1"/>
      <w:numFmt w:val="decimal"/>
      <w:lvlText w:val="%5."/>
      <w:lvlJc w:val="left"/>
      <w:pPr>
        <w:tabs>
          <w:tab w:val="num" w:pos="5040"/>
        </w:tabs>
        <w:ind w:left="5040" w:hanging="360"/>
      </w:pPr>
    </w:lvl>
    <w:lvl w:ilvl="5" w:tplc="04090005">
      <w:start w:val="1"/>
      <w:numFmt w:val="decimal"/>
      <w:lvlText w:val="%6."/>
      <w:lvlJc w:val="left"/>
      <w:pPr>
        <w:tabs>
          <w:tab w:val="num" w:pos="5760"/>
        </w:tabs>
        <w:ind w:left="5760" w:hanging="360"/>
      </w:pPr>
    </w:lvl>
    <w:lvl w:ilvl="6" w:tplc="04090001">
      <w:start w:val="1"/>
      <w:numFmt w:val="decimal"/>
      <w:lvlText w:val="%7."/>
      <w:lvlJc w:val="left"/>
      <w:pPr>
        <w:tabs>
          <w:tab w:val="num" w:pos="6480"/>
        </w:tabs>
        <w:ind w:left="6480" w:hanging="360"/>
      </w:pPr>
    </w:lvl>
    <w:lvl w:ilvl="7" w:tplc="04090003">
      <w:start w:val="1"/>
      <w:numFmt w:val="decimal"/>
      <w:lvlText w:val="%8."/>
      <w:lvlJc w:val="left"/>
      <w:pPr>
        <w:tabs>
          <w:tab w:val="num" w:pos="7200"/>
        </w:tabs>
        <w:ind w:left="7200" w:hanging="360"/>
      </w:pPr>
    </w:lvl>
    <w:lvl w:ilvl="8" w:tplc="04090005">
      <w:start w:val="1"/>
      <w:numFmt w:val="decimal"/>
      <w:lvlText w:val="%9."/>
      <w:lvlJc w:val="left"/>
      <w:pPr>
        <w:tabs>
          <w:tab w:val="num" w:pos="7920"/>
        </w:tabs>
        <w:ind w:left="7920" w:hanging="360"/>
      </w:pPr>
    </w:lvl>
  </w:abstractNum>
  <w:abstractNum w:abstractNumId="4" w15:restartNumberingAfterBreak="0">
    <w:nsid w:val="1D376C70"/>
    <w:multiLevelType w:val="hybridMultilevel"/>
    <w:tmpl w:val="5E707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B80B9D"/>
    <w:multiLevelType w:val="hybridMultilevel"/>
    <w:tmpl w:val="9170F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F28FA"/>
    <w:multiLevelType w:val="hybridMultilevel"/>
    <w:tmpl w:val="565EE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576CC"/>
    <w:multiLevelType w:val="hybridMultilevel"/>
    <w:tmpl w:val="7FB4A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852EB"/>
    <w:multiLevelType w:val="hybridMultilevel"/>
    <w:tmpl w:val="901C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D4210"/>
    <w:multiLevelType w:val="hybridMultilevel"/>
    <w:tmpl w:val="207A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62871"/>
    <w:multiLevelType w:val="hybridMultilevel"/>
    <w:tmpl w:val="6A58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74DA9"/>
    <w:multiLevelType w:val="hybridMultilevel"/>
    <w:tmpl w:val="02361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2B791E"/>
    <w:multiLevelType w:val="hybridMultilevel"/>
    <w:tmpl w:val="941A0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4B4013"/>
    <w:multiLevelType w:val="hybridMultilevel"/>
    <w:tmpl w:val="98AA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B65EDC"/>
    <w:multiLevelType w:val="hybridMultilevel"/>
    <w:tmpl w:val="DFCE8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A521E7"/>
    <w:multiLevelType w:val="hybridMultilevel"/>
    <w:tmpl w:val="9446D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50580"/>
    <w:multiLevelType w:val="hybridMultilevel"/>
    <w:tmpl w:val="5468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E34538"/>
    <w:multiLevelType w:val="hybridMultilevel"/>
    <w:tmpl w:val="7702E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664DA"/>
    <w:multiLevelType w:val="hybridMultilevel"/>
    <w:tmpl w:val="1C3206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0716930">
    <w:abstractNumId w:val="15"/>
  </w:num>
  <w:num w:numId="2" w16cid:durableId="1720399233">
    <w:abstractNumId w:val="10"/>
  </w:num>
  <w:num w:numId="3" w16cid:durableId="760108256">
    <w:abstractNumId w:val="8"/>
  </w:num>
  <w:num w:numId="4" w16cid:durableId="1148328003">
    <w:abstractNumId w:val="6"/>
  </w:num>
  <w:num w:numId="5" w16cid:durableId="1908613906">
    <w:abstractNumId w:val="11"/>
  </w:num>
  <w:num w:numId="6" w16cid:durableId="1201477638">
    <w:abstractNumId w:val="16"/>
  </w:num>
  <w:num w:numId="7" w16cid:durableId="1092437613">
    <w:abstractNumId w:val="3"/>
  </w:num>
  <w:num w:numId="8" w16cid:durableId="448428825">
    <w:abstractNumId w:val="14"/>
  </w:num>
  <w:num w:numId="9" w16cid:durableId="1007757165">
    <w:abstractNumId w:val="18"/>
  </w:num>
  <w:num w:numId="10" w16cid:durableId="170490381">
    <w:abstractNumId w:val="12"/>
  </w:num>
  <w:num w:numId="11" w16cid:durableId="936055438">
    <w:abstractNumId w:val="2"/>
  </w:num>
  <w:num w:numId="12" w16cid:durableId="281809112">
    <w:abstractNumId w:val="4"/>
  </w:num>
  <w:num w:numId="13" w16cid:durableId="1287814079">
    <w:abstractNumId w:val="1"/>
  </w:num>
  <w:num w:numId="14" w16cid:durableId="1937403735">
    <w:abstractNumId w:val="7"/>
  </w:num>
  <w:num w:numId="15" w16cid:durableId="191499112">
    <w:abstractNumId w:val="13"/>
  </w:num>
  <w:num w:numId="16" w16cid:durableId="1412777092">
    <w:abstractNumId w:val="5"/>
  </w:num>
  <w:num w:numId="17" w16cid:durableId="287664249">
    <w:abstractNumId w:val="17"/>
  </w:num>
  <w:num w:numId="18" w16cid:durableId="1196385856">
    <w:abstractNumId w:val="0"/>
  </w:num>
  <w:num w:numId="19" w16cid:durableId="183448615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4C9"/>
    <w:rsid w:val="00016AF7"/>
    <w:rsid w:val="00042057"/>
    <w:rsid w:val="00085C73"/>
    <w:rsid w:val="000D7672"/>
    <w:rsid w:val="000E3F9F"/>
    <w:rsid w:val="00107E2B"/>
    <w:rsid w:val="0012254E"/>
    <w:rsid w:val="00127846"/>
    <w:rsid w:val="0013224E"/>
    <w:rsid w:val="00134913"/>
    <w:rsid w:val="0013719C"/>
    <w:rsid w:val="00140DCF"/>
    <w:rsid w:val="00143D0E"/>
    <w:rsid w:val="00153718"/>
    <w:rsid w:val="00165ADE"/>
    <w:rsid w:val="00183976"/>
    <w:rsid w:val="00184E30"/>
    <w:rsid w:val="001954BC"/>
    <w:rsid w:val="001956F1"/>
    <w:rsid w:val="001A2ED3"/>
    <w:rsid w:val="001A7C70"/>
    <w:rsid w:val="001C1A36"/>
    <w:rsid w:val="001C3C77"/>
    <w:rsid w:val="001D3224"/>
    <w:rsid w:val="001E425E"/>
    <w:rsid w:val="0020207D"/>
    <w:rsid w:val="0020410F"/>
    <w:rsid w:val="002226D1"/>
    <w:rsid w:val="002574B9"/>
    <w:rsid w:val="00257BC4"/>
    <w:rsid w:val="002775EE"/>
    <w:rsid w:val="0029464E"/>
    <w:rsid w:val="002A03CF"/>
    <w:rsid w:val="002C6EC3"/>
    <w:rsid w:val="002D79E8"/>
    <w:rsid w:val="002E14D1"/>
    <w:rsid w:val="002F7C72"/>
    <w:rsid w:val="00326AD5"/>
    <w:rsid w:val="00352A8C"/>
    <w:rsid w:val="003537B8"/>
    <w:rsid w:val="00353EED"/>
    <w:rsid w:val="00362D51"/>
    <w:rsid w:val="0036371B"/>
    <w:rsid w:val="00394BE2"/>
    <w:rsid w:val="003B6967"/>
    <w:rsid w:val="003D799A"/>
    <w:rsid w:val="00456A6F"/>
    <w:rsid w:val="0045765D"/>
    <w:rsid w:val="00470A73"/>
    <w:rsid w:val="00471C64"/>
    <w:rsid w:val="00472954"/>
    <w:rsid w:val="00485DCB"/>
    <w:rsid w:val="00490C42"/>
    <w:rsid w:val="00490EF2"/>
    <w:rsid w:val="004A39B1"/>
    <w:rsid w:val="004B7C8A"/>
    <w:rsid w:val="004D5F83"/>
    <w:rsid w:val="004F5FE4"/>
    <w:rsid w:val="004F7DD6"/>
    <w:rsid w:val="00503852"/>
    <w:rsid w:val="00503DCF"/>
    <w:rsid w:val="00512872"/>
    <w:rsid w:val="005165EE"/>
    <w:rsid w:val="00530935"/>
    <w:rsid w:val="00566CB6"/>
    <w:rsid w:val="00583F86"/>
    <w:rsid w:val="005E1A33"/>
    <w:rsid w:val="005F0188"/>
    <w:rsid w:val="005F0FCB"/>
    <w:rsid w:val="005F4FDE"/>
    <w:rsid w:val="0062313C"/>
    <w:rsid w:val="00627196"/>
    <w:rsid w:val="0062773C"/>
    <w:rsid w:val="00662A52"/>
    <w:rsid w:val="006667EB"/>
    <w:rsid w:val="006805A3"/>
    <w:rsid w:val="00693892"/>
    <w:rsid w:val="006A1346"/>
    <w:rsid w:val="006A65AA"/>
    <w:rsid w:val="006A7F8E"/>
    <w:rsid w:val="006B1508"/>
    <w:rsid w:val="006D25E3"/>
    <w:rsid w:val="006E54D0"/>
    <w:rsid w:val="00702E10"/>
    <w:rsid w:val="0071545F"/>
    <w:rsid w:val="007460D6"/>
    <w:rsid w:val="007676A4"/>
    <w:rsid w:val="00777096"/>
    <w:rsid w:val="00782D38"/>
    <w:rsid w:val="00784775"/>
    <w:rsid w:val="00797E62"/>
    <w:rsid w:val="007A5900"/>
    <w:rsid w:val="007B44CD"/>
    <w:rsid w:val="007B7ADC"/>
    <w:rsid w:val="007C2D60"/>
    <w:rsid w:val="0080118A"/>
    <w:rsid w:val="008422DE"/>
    <w:rsid w:val="008728E5"/>
    <w:rsid w:val="008A371B"/>
    <w:rsid w:val="008A6161"/>
    <w:rsid w:val="008B389D"/>
    <w:rsid w:val="008C2482"/>
    <w:rsid w:val="008E045C"/>
    <w:rsid w:val="009007C2"/>
    <w:rsid w:val="009016FE"/>
    <w:rsid w:val="009117DC"/>
    <w:rsid w:val="00923E81"/>
    <w:rsid w:val="0096638D"/>
    <w:rsid w:val="009A3832"/>
    <w:rsid w:val="009B4072"/>
    <w:rsid w:val="009C71EA"/>
    <w:rsid w:val="009F14E6"/>
    <w:rsid w:val="00A03BEE"/>
    <w:rsid w:val="00A1022B"/>
    <w:rsid w:val="00A13EEA"/>
    <w:rsid w:val="00A46899"/>
    <w:rsid w:val="00A57C20"/>
    <w:rsid w:val="00A65EA4"/>
    <w:rsid w:val="00A678E1"/>
    <w:rsid w:val="00A912E0"/>
    <w:rsid w:val="00A977C3"/>
    <w:rsid w:val="00AA716A"/>
    <w:rsid w:val="00AB3476"/>
    <w:rsid w:val="00AB41DE"/>
    <w:rsid w:val="00AE23B5"/>
    <w:rsid w:val="00AF394B"/>
    <w:rsid w:val="00AF55AB"/>
    <w:rsid w:val="00AF7DD6"/>
    <w:rsid w:val="00B23E79"/>
    <w:rsid w:val="00B4131D"/>
    <w:rsid w:val="00B509EC"/>
    <w:rsid w:val="00B558D6"/>
    <w:rsid w:val="00B65289"/>
    <w:rsid w:val="00B70AEB"/>
    <w:rsid w:val="00B71523"/>
    <w:rsid w:val="00BB5D40"/>
    <w:rsid w:val="00BC7E30"/>
    <w:rsid w:val="00C00261"/>
    <w:rsid w:val="00C00787"/>
    <w:rsid w:val="00C030B7"/>
    <w:rsid w:val="00C17280"/>
    <w:rsid w:val="00C37FA2"/>
    <w:rsid w:val="00C63915"/>
    <w:rsid w:val="00CA6EF1"/>
    <w:rsid w:val="00CB02CD"/>
    <w:rsid w:val="00CE34E0"/>
    <w:rsid w:val="00CE6FE9"/>
    <w:rsid w:val="00D16C7F"/>
    <w:rsid w:val="00D21C7E"/>
    <w:rsid w:val="00D576E7"/>
    <w:rsid w:val="00D60156"/>
    <w:rsid w:val="00D616D9"/>
    <w:rsid w:val="00D650A7"/>
    <w:rsid w:val="00D76D20"/>
    <w:rsid w:val="00D8717A"/>
    <w:rsid w:val="00D952CA"/>
    <w:rsid w:val="00DD747D"/>
    <w:rsid w:val="00DE25D5"/>
    <w:rsid w:val="00E04E3F"/>
    <w:rsid w:val="00E53A7F"/>
    <w:rsid w:val="00E8744A"/>
    <w:rsid w:val="00E87B73"/>
    <w:rsid w:val="00EB40CB"/>
    <w:rsid w:val="00EC1FD1"/>
    <w:rsid w:val="00ED348C"/>
    <w:rsid w:val="00ED4EDB"/>
    <w:rsid w:val="00F017A8"/>
    <w:rsid w:val="00F06CB4"/>
    <w:rsid w:val="00F17828"/>
    <w:rsid w:val="00F351AB"/>
    <w:rsid w:val="00F54136"/>
    <w:rsid w:val="00F63179"/>
    <w:rsid w:val="00F709FD"/>
    <w:rsid w:val="00F738D6"/>
    <w:rsid w:val="00F74B61"/>
    <w:rsid w:val="00FA3417"/>
    <w:rsid w:val="00FB74C9"/>
    <w:rsid w:val="00FC1DAD"/>
    <w:rsid w:val="00FC2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D3B49"/>
  <w15:chartTrackingRefBased/>
  <w15:docId w15:val="{959C5DEA-9D74-4AFB-95E2-E1529258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lang w:val="en-GB"/>
    </w:rPr>
  </w:style>
  <w:style w:type="paragraph" w:styleId="Heading2">
    <w:name w:val="heading 2"/>
    <w:basedOn w:val="Normal"/>
    <w:next w:val="Normal"/>
    <w:qFormat/>
    <w:pPr>
      <w:keepNext/>
      <w:ind w:left="720" w:hanging="720"/>
      <w:outlineLvl w:val="1"/>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b/>
      <w:bCs/>
      <w:lang w:val="en-GB"/>
    </w:rPr>
  </w:style>
  <w:style w:type="paragraph" w:customStyle="1" w:styleId="Default">
    <w:name w:val="Default"/>
    <w:rsid w:val="00085C73"/>
    <w:pPr>
      <w:widowControl w:val="0"/>
      <w:autoSpaceDE w:val="0"/>
      <w:autoSpaceDN w:val="0"/>
      <w:adjustRightInd w:val="0"/>
    </w:pPr>
    <w:rPr>
      <w:color w:val="000000"/>
      <w:sz w:val="24"/>
      <w:szCs w:val="24"/>
    </w:rPr>
  </w:style>
  <w:style w:type="paragraph" w:customStyle="1" w:styleId="CM7">
    <w:name w:val="CM7"/>
    <w:basedOn w:val="Default"/>
    <w:next w:val="Default"/>
    <w:rsid w:val="00085C73"/>
    <w:pPr>
      <w:spacing w:after="323"/>
    </w:pPr>
    <w:rPr>
      <w:color w:val="auto"/>
    </w:rPr>
  </w:style>
  <w:style w:type="paragraph" w:customStyle="1" w:styleId="CM1">
    <w:name w:val="CM1"/>
    <w:basedOn w:val="Default"/>
    <w:next w:val="Default"/>
    <w:rsid w:val="00085C73"/>
    <w:pPr>
      <w:spacing w:line="276" w:lineRule="atLeast"/>
    </w:pPr>
    <w:rPr>
      <w:color w:val="auto"/>
    </w:rPr>
  </w:style>
  <w:style w:type="paragraph" w:customStyle="1" w:styleId="CM8">
    <w:name w:val="CM8"/>
    <w:basedOn w:val="Default"/>
    <w:next w:val="Default"/>
    <w:rsid w:val="00085C73"/>
    <w:pPr>
      <w:spacing w:after="240"/>
    </w:pPr>
    <w:rPr>
      <w:color w:val="auto"/>
    </w:rPr>
  </w:style>
  <w:style w:type="paragraph" w:customStyle="1" w:styleId="CM4">
    <w:name w:val="CM4"/>
    <w:basedOn w:val="Default"/>
    <w:next w:val="Default"/>
    <w:rsid w:val="00085C73"/>
    <w:pPr>
      <w:spacing w:line="276" w:lineRule="atLeast"/>
    </w:pPr>
    <w:rPr>
      <w:color w:val="auto"/>
    </w:rPr>
  </w:style>
  <w:style w:type="paragraph" w:customStyle="1" w:styleId="CM5">
    <w:name w:val="CM5"/>
    <w:basedOn w:val="Default"/>
    <w:next w:val="Default"/>
    <w:rsid w:val="00085C73"/>
    <w:pPr>
      <w:spacing w:line="276" w:lineRule="atLeast"/>
    </w:pPr>
    <w:rPr>
      <w:color w:val="auto"/>
    </w:rPr>
  </w:style>
  <w:style w:type="paragraph" w:customStyle="1" w:styleId="CM9">
    <w:name w:val="CM9"/>
    <w:basedOn w:val="Default"/>
    <w:next w:val="Default"/>
    <w:rsid w:val="00085C73"/>
    <w:pPr>
      <w:spacing w:after="390"/>
    </w:pPr>
    <w:rPr>
      <w:color w:val="auto"/>
    </w:rPr>
  </w:style>
  <w:style w:type="paragraph" w:customStyle="1" w:styleId="CM14">
    <w:name w:val="CM14"/>
    <w:basedOn w:val="Default"/>
    <w:next w:val="Default"/>
    <w:rsid w:val="00512872"/>
    <w:pPr>
      <w:spacing w:after="315"/>
    </w:pPr>
    <w:rPr>
      <w:color w:val="auto"/>
    </w:rPr>
  </w:style>
  <w:style w:type="paragraph" w:customStyle="1" w:styleId="CM15">
    <w:name w:val="CM15"/>
    <w:basedOn w:val="Default"/>
    <w:next w:val="Default"/>
    <w:rsid w:val="00512872"/>
    <w:pPr>
      <w:spacing w:after="238"/>
    </w:pPr>
    <w:rPr>
      <w:color w:val="auto"/>
    </w:rPr>
  </w:style>
  <w:style w:type="paragraph" w:customStyle="1" w:styleId="CM16">
    <w:name w:val="CM16"/>
    <w:basedOn w:val="Default"/>
    <w:next w:val="Default"/>
    <w:rsid w:val="00512872"/>
    <w:pPr>
      <w:spacing w:after="383"/>
    </w:pPr>
    <w:rPr>
      <w:color w:val="auto"/>
    </w:rPr>
  </w:style>
  <w:style w:type="paragraph" w:customStyle="1" w:styleId="CM17">
    <w:name w:val="CM17"/>
    <w:basedOn w:val="Default"/>
    <w:next w:val="Default"/>
    <w:rsid w:val="00512872"/>
    <w:pPr>
      <w:spacing w:after="440"/>
    </w:pPr>
    <w:rPr>
      <w:color w:val="auto"/>
    </w:rPr>
  </w:style>
  <w:style w:type="paragraph" w:customStyle="1" w:styleId="CM18">
    <w:name w:val="CM18"/>
    <w:basedOn w:val="Default"/>
    <w:next w:val="Default"/>
    <w:rsid w:val="00512872"/>
    <w:pPr>
      <w:spacing w:after="252"/>
    </w:pPr>
    <w:rPr>
      <w:color w:val="auto"/>
    </w:rPr>
  </w:style>
  <w:style w:type="paragraph" w:styleId="FootnoteText">
    <w:name w:val="footnote text"/>
    <w:basedOn w:val="Normal"/>
    <w:link w:val="FootnoteTextChar"/>
    <w:rsid w:val="00782D38"/>
    <w:rPr>
      <w:sz w:val="20"/>
      <w:szCs w:val="20"/>
    </w:rPr>
  </w:style>
  <w:style w:type="character" w:customStyle="1" w:styleId="FootnoteTextChar">
    <w:name w:val="Footnote Text Char"/>
    <w:link w:val="FootnoteText"/>
    <w:rsid w:val="00782D38"/>
    <w:rPr>
      <w:lang w:val="en-US" w:eastAsia="en-US"/>
    </w:rPr>
  </w:style>
  <w:style w:type="character" w:styleId="FootnoteReference">
    <w:name w:val="footnote reference"/>
    <w:rsid w:val="00782D38"/>
    <w:rPr>
      <w:vertAlign w:val="superscript"/>
    </w:rPr>
  </w:style>
  <w:style w:type="character" w:customStyle="1" w:styleId="FooterChar">
    <w:name w:val="Footer Char"/>
    <w:link w:val="Footer"/>
    <w:uiPriority w:val="99"/>
    <w:rsid w:val="00782D38"/>
    <w:rPr>
      <w:sz w:val="24"/>
      <w:szCs w:val="24"/>
      <w:lang w:val="en-US" w:eastAsia="en-US"/>
    </w:rPr>
  </w:style>
  <w:style w:type="paragraph" w:styleId="BalloonText">
    <w:name w:val="Balloon Text"/>
    <w:basedOn w:val="Normal"/>
    <w:link w:val="BalloonTextChar"/>
    <w:rsid w:val="00782D38"/>
    <w:rPr>
      <w:rFonts w:ascii="Tahoma" w:hAnsi="Tahoma" w:cs="Tahoma"/>
      <w:sz w:val="16"/>
      <w:szCs w:val="16"/>
    </w:rPr>
  </w:style>
  <w:style w:type="character" w:customStyle="1" w:styleId="BalloonTextChar">
    <w:name w:val="Balloon Text Char"/>
    <w:link w:val="BalloonText"/>
    <w:rsid w:val="00782D38"/>
    <w:rPr>
      <w:rFonts w:ascii="Tahoma" w:hAnsi="Tahoma" w:cs="Tahoma"/>
      <w:sz w:val="16"/>
      <w:szCs w:val="16"/>
      <w:lang w:val="en-US" w:eastAsia="en-US"/>
    </w:rPr>
  </w:style>
  <w:style w:type="character" w:styleId="Hyperlink">
    <w:name w:val="Hyperlink"/>
    <w:uiPriority w:val="99"/>
    <w:unhideWhenUsed/>
    <w:rsid w:val="00B23E79"/>
    <w:rPr>
      <w:color w:val="0000FF"/>
      <w:u w:val="single"/>
    </w:rPr>
  </w:style>
  <w:style w:type="character" w:styleId="FollowedHyperlink">
    <w:name w:val="FollowedHyperlink"/>
    <w:rsid w:val="00B23E79"/>
    <w:rPr>
      <w:color w:val="800080"/>
      <w:u w:val="single"/>
    </w:rPr>
  </w:style>
  <w:style w:type="table" w:styleId="TableGrid">
    <w:name w:val="Table Grid"/>
    <w:basedOn w:val="TableNormal"/>
    <w:rsid w:val="00A03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AF7DD6"/>
    <w:rPr>
      <w:color w:val="808080"/>
      <w:shd w:val="clear" w:color="auto" w:fill="E6E6E6"/>
    </w:rPr>
  </w:style>
  <w:style w:type="paragraph" w:styleId="ListParagraph">
    <w:name w:val="List Paragraph"/>
    <w:basedOn w:val="Normal"/>
    <w:uiPriority w:val="34"/>
    <w:qFormat/>
    <w:rsid w:val="0080118A"/>
    <w:pPr>
      <w:ind w:left="720"/>
    </w:pPr>
  </w:style>
  <w:style w:type="paragraph" w:styleId="NoSpacing">
    <w:name w:val="No Spacing"/>
    <w:basedOn w:val="Normal"/>
    <w:link w:val="NoSpacingChar"/>
    <w:uiPriority w:val="1"/>
    <w:qFormat/>
    <w:rsid w:val="00583F86"/>
    <w:rPr>
      <w:rFonts w:ascii="Calibri" w:hAnsi="Calibri"/>
      <w:sz w:val="20"/>
      <w:szCs w:val="20"/>
      <w:lang w:val="en-GB"/>
    </w:rPr>
  </w:style>
  <w:style w:type="character" w:customStyle="1" w:styleId="NoSpacingChar">
    <w:name w:val="No Spacing Char"/>
    <w:link w:val="NoSpacing"/>
    <w:uiPriority w:val="1"/>
    <w:rsid w:val="00583F86"/>
    <w:rPr>
      <w:rFonts w:ascii="Calibri" w:hAnsi="Calibri"/>
      <w:lang w:eastAsia="en-US"/>
    </w:rPr>
  </w:style>
  <w:style w:type="paragraph" w:customStyle="1" w:styleId="BodyText1">
    <w:name w:val="Body Text1"/>
    <w:basedOn w:val="Normal"/>
    <w:rsid w:val="00583F86"/>
    <w:pPr>
      <w:numPr>
        <w:numId w:val="7"/>
      </w:numPr>
      <w:spacing w:before="120" w:after="120"/>
      <w:ind w:right="73"/>
    </w:pPr>
    <w:rPr>
      <w:rFonts w:ascii="Tahoma" w:hAnsi="Tahoma" w:cs="Tahoma"/>
      <w:sz w:val="20"/>
      <w:szCs w:val="20"/>
      <w:lang w:val="en-GB"/>
    </w:rPr>
  </w:style>
  <w:style w:type="character" w:customStyle="1" w:styleId="showinstr">
    <w:name w:val="showinstr"/>
    <w:rsid w:val="00583F86"/>
  </w:style>
  <w:style w:type="paragraph" w:customStyle="1" w:styleId="CoversheetTitle">
    <w:name w:val="Coversheet Title"/>
    <w:basedOn w:val="Normal"/>
    <w:autoRedefine/>
    <w:rsid w:val="00257BC4"/>
    <w:pPr>
      <w:spacing w:before="480" w:after="480" w:line="300" w:lineRule="atLeast"/>
      <w:jc w:val="center"/>
    </w:pPr>
    <w:rPr>
      <w:b/>
      <w:smallCaps/>
      <w:sz w:val="22"/>
      <w:szCs w:val="20"/>
      <w:lang w:val="en-GB"/>
    </w:rPr>
  </w:style>
  <w:style w:type="paragraph" w:customStyle="1" w:styleId="DPOBoxContent">
    <w:name w:val="DPO Box Content"/>
    <w:basedOn w:val="Normal"/>
    <w:link w:val="DPOBoxContentChar"/>
    <w:qFormat/>
    <w:rsid w:val="00257BC4"/>
    <w:pPr>
      <w:spacing w:after="160"/>
    </w:pPr>
    <w:rPr>
      <w:rFonts w:ascii="Calibri" w:hAnsi="Calibri"/>
      <w:sz w:val="22"/>
      <w:lang w:val="en-GB"/>
    </w:rPr>
  </w:style>
  <w:style w:type="character" w:customStyle="1" w:styleId="DPOBoxContentChar">
    <w:name w:val="DPO Box Content Char"/>
    <w:link w:val="DPOBoxContent"/>
    <w:rsid w:val="00257BC4"/>
    <w:rPr>
      <w:rFonts w:ascii="Calibri" w:hAnsi="Calibr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5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esdwebpages/sear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C9C6A-4478-4AD2-BAF0-A8E88A85F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8504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9976</CharactersWithSpaces>
  <SharedDoc>false</SharedDoc>
  <HLinks>
    <vt:vector size="6" baseType="variant">
      <vt:variant>
        <vt:i4>1704014</vt:i4>
      </vt:variant>
      <vt:variant>
        <vt:i4>0</vt:i4>
      </vt:variant>
      <vt:variant>
        <vt:i4>0</vt:i4>
      </vt:variant>
      <vt:variant>
        <vt:i4>5</vt:i4>
      </vt:variant>
      <vt:variant>
        <vt:lpwstr>https://ico.org.uk/esdwebpages/search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Suzanne Grogan</cp:lastModifiedBy>
  <cp:revision>3</cp:revision>
  <cp:lastPrinted>2020-05-12T10:24:00Z</cp:lastPrinted>
  <dcterms:created xsi:type="dcterms:W3CDTF">2026-10-20T10:15:00Z</dcterms:created>
  <dcterms:modified xsi:type="dcterms:W3CDTF">2026-10-20T11:23:00Z</dcterms:modified>
</cp:coreProperties>
</file>